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3A42" w14:textId="0B4B8497" w:rsidR="006675A6" w:rsidRDefault="00206B67" w:rsidP="006675A6">
      <w:pPr>
        <w:pStyle w:val="OZNPROJEKTUwskazaniedatylubwersjiprojektu"/>
        <w:keepNext/>
      </w:pPr>
      <w:r w:rsidRPr="00F7664A">
        <w:t xml:space="preserve">Projekt z dnia </w:t>
      </w:r>
      <w:r w:rsidR="000A2212">
        <w:t>6</w:t>
      </w:r>
      <w:r w:rsidR="00BB6BBC">
        <w:t xml:space="preserve"> lipca </w:t>
      </w:r>
      <w:r>
        <w:t>20</w:t>
      </w:r>
      <w:r w:rsidR="00DC35AC">
        <w:t>20</w:t>
      </w:r>
      <w:r>
        <w:t xml:space="preserve"> r.</w:t>
      </w:r>
    </w:p>
    <w:p w14:paraId="1202E001" w14:textId="77777777" w:rsidR="006675A6" w:rsidRPr="002B38F0" w:rsidRDefault="00206B67" w:rsidP="006675A6">
      <w:pPr>
        <w:pStyle w:val="OZNRODZAKTUtznustawalubrozporzdzenieiorganwydajcy"/>
      </w:pPr>
      <w:r w:rsidRPr="002B38F0">
        <w:t>Ustawa</w:t>
      </w:r>
    </w:p>
    <w:p w14:paraId="13583ABE" w14:textId="4626B195" w:rsidR="006675A6" w:rsidRPr="000E425C" w:rsidRDefault="00206B67" w:rsidP="006675A6">
      <w:pPr>
        <w:pStyle w:val="DATAAKTUdatauchwalenialubwydaniaaktu"/>
      </w:pPr>
      <w:r w:rsidRPr="000E425C">
        <w:t xml:space="preserve">z dnia </w:t>
      </w:r>
      <w:r w:rsidR="00067EF6">
        <w:t>………………….</w:t>
      </w:r>
    </w:p>
    <w:p w14:paraId="3AD23D3A" w14:textId="77777777" w:rsidR="006675A6" w:rsidRPr="004613CD" w:rsidRDefault="00206B67" w:rsidP="006675A6">
      <w:pPr>
        <w:pStyle w:val="TYTUAKTUprzedmiotregulacjiustawylubrozporzdzenia"/>
      </w:pPr>
      <w:r w:rsidRPr="000E425C">
        <w:t>o promowaniu wy</w:t>
      </w:r>
      <w:r>
        <w:t>twarzania energii elektrycznej w</w:t>
      </w:r>
      <w:r w:rsidRPr="000E425C">
        <w:t xml:space="preserve"> morskich farm</w:t>
      </w:r>
      <w:r>
        <w:t>ach</w:t>
      </w:r>
      <w:r w:rsidRPr="000E425C">
        <w:t xml:space="preserve"> wiatrowych</w:t>
      </w:r>
      <w:r>
        <w:rPr>
          <w:rStyle w:val="Odwoanieprzypisudolnego"/>
        </w:rPr>
        <w:footnoteReference w:id="1"/>
      </w:r>
      <w:r>
        <w:rPr>
          <w:rStyle w:val="IGindeksgrny"/>
        </w:rPr>
        <w:t>)</w:t>
      </w:r>
    </w:p>
    <w:p w14:paraId="2E83A85F" w14:textId="77777777" w:rsidR="006675A6" w:rsidRDefault="00206B67" w:rsidP="006675A6">
      <w:pPr>
        <w:pStyle w:val="ROZDZODDZOZNoznaczenierozdziauluboddziau"/>
      </w:pPr>
      <w:r>
        <w:t>Rozdział 1</w:t>
      </w:r>
    </w:p>
    <w:p w14:paraId="0BDF173C" w14:textId="575FE4A6" w:rsidR="006675A6" w:rsidRPr="002B38F0" w:rsidRDefault="00206B67" w:rsidP="006675A6">
      <w:pPr>
        <w:pStyle w:val="ROZDZODDZPRZEDMprzedmiotregulacjirozdziauluboddziau"/>
      </w:pPr>
      <w:r w:rsidRPr="002B38F0">
        <w:t>Przepisy ogólne</w:t>
      </w:r>
    </w:p>
    <w:p w14:paraId="088B20A8" w14:textId="77777777" w:rsidR="006675A6" w:rsidRPr="00385CD0" w:rsidRDefault="00206B67" w:rsidP="006675A6">
      <w:pPr>
        <w:pStyle w:val="ARTartustawynprozporzdzenia"/>
        <w:keepNext/>
      </w:pPr>
      <w:r w:rsidRPr="004229E9">
        <w:rPr>
          <w:rStyle w:val="Ppogrubienie"/>
        </w:rPr>
        <w:t>Art. 1.</w:t>
      </w:r>
      <w:r w:rsidRPr="00385CD0">
        <w:t xml:space="preserve"> Ustawa określa:</w:t>
      </w:r>
    </w:p>
    <w:p w14:paraId="66C6CB18" w14:textId="18E8C83B" w:rsidR="00812349" w:rsidRDefault="00206B67" w:rsidP="006675A6">
      <w:pPr>
        <w:pStyle w:val="PKTpunkt"/>
      </w:pPr>
      <w:r w:rsidRPr="00385CD0">
        <w:t>1)</w:t>
      </w:r>
      <w:r w:rsidRPr="00385CD0">
        <w:tab/>
        <w:t>mechanizm i instrumenty wspierające wytwarzanie energii elektrycznej w morskich farmach wiatrowych</w:t>
      </w:r>
      <w:r w:rsidR="00812349">
        <w:t>;</w:t>
      </w:r>
    </w:p>
    <w:p w14:paraId="14BE2A63" w14:textId="355641B5" w:rsidR="00812349" w:rsidRDefault="00812349" w:rsidP="006675A6">
      <w:pPr>
        <w:pStyle w:val="PKTpunkt"/>
      </w:pPr>
      <w:r>
        <w:t>2)</w:t>
      </w:r>
      <w:r>
        <w:tab/>
      </w:r>
      <w:r w:rsidR="006675A6" w:rsidRPr="00385CD0">
        <w:t>zasady i warunki przygotowania oraz realizacji inwestycji w zakresie budowy morskich farm wiatrowych</w:t>
      </w:r>
      <w:r>
        <w:t>;</w:t>
      </w:r>
    </w:p>
    <w:p w14:paraId="1D6EA756" w14:textId="29117CEB" w:rsidR="00812349" w:rsidRDefault="00812349" w:rsidP="006675A6">
      <w:pPr>
        <w:pStyle w:val="PKTpunkt"/>
      </w:pPr>
      <w:r>
        <w:t>3)</w:t>
      </w:r>
      <w:r>
        <w:tab/>
        <w:t>obowiązki wytwórcy;</w:t>
      </w:r>
    </w:p>
    <w:p w14:paraId="3B9D7E45" w14:textId="77777777" w:rsidR="0018068D" w:rsidRDefault="00812349" w:rsidP="00B44D97">
      <w:pPr>
        <w:pStyle w:val="PKTpunkt"/>
      </w:pPr>
      <w:r>
        <w:t>4)</w:t>
      </w:r>
      <w:r>
        <w:tab/>
      </w:r>
      <w:r w:rsidR="00B44D97">
        <w:t>zasady ustalania podatku od morskich farm wiatrowych</w:t>
      </w:r>
      <w:r w:rsidR="0018068D">
        <w:t>;</w:t>
      </w:r>
    </w:p>
    <w:p w14:paraId="641B6018" w14:textId="0945BBC4" w:rsidR="006675A6" w:rsidRPr="00385CD0" w:rsidRDefault="0018068D" w:rsidP="00B44D97">
      <w:pPr>
        <w:pStyle w:val="PKTpunkt"/>
      </w:pPr>
      <w:r>
        <w:t>5)</w:t>
      </w:r>
      <w:r>
        <w:tab/>
        <w:t>wymagania w zakresie budowy, eksploatacji i likwidacji morskich farm wiatrowych</w:t>
      </w:r>
      <w:r w:rsidR="00206B67" w:rsidRPr="00385CD0">
        <w:t>.</w:t>
      </w:r>
    </w:p>
    <w:p w14:paraId="526E5236" w14:textId="3246E1C5" w:rsidR="006675A6" w:rsidRPr="00385CD0" w:rsidRDefault="00206B67" w:rsidP="0018068D">
      <w:pPr>
        <w:pStyle w:val="ARTartustawynprozporzdzenia"/>
      </w:pPr>
      <w:r w:rsidRPr="004229E9">
        <w:rPr>
          <w:rStyle w:val="Ppogrubienie"/>
        </w:rPr>
        <w:t>Art. 2.</w:t>
      </w:r>
      <w:r w:rsidRPr="00385CD0">
        <w:t> Ilekroć w ustawie jest mowa o cenie będącej podstawą do rozliczenia ujemnego salda, cenie skorygowanej, cenie wynikającej z wniosku lub oferty lub cenie referencyjnej należy przez to rozumieć cenę niezawierającą kwoty podatku od towarów i usług.</w:t>
      </w:r>
    </w:p>
    <w:p w14:paraId="6D54D05C" w14:textId="77777777" w:rsidR="006675A6" w:rsidRPr="00385CD0" w:rsidRDefault="00206B67" w:rsidP="006675A6">
      <w:pPr>
        <w:pStyle w:val="ARTartustawynprozporzdzenia"/>
        <w:keepNext/>
      </w:pPr>
      <w:bookmarkStart w:id="0" w:name="_Hlk42709882"/>
      <w:r w:rsidRPr="004229E9">
        <w:rPr>
          <w:rStyle w:val="Ppogrubienie"/>
        </w:rPr>
        <w:t>Art. 3.</w:t>
      </w:r>
      <w:r w:rsidRPr="00385CD0">
        <w:t> Użyte w ustawie określenia oznaczają:</w:t>
      </w:r>
    </w:p>
    <w:p w14:paraId="470DE6F4" w14:textId="14D3939E" w:rsidR="00227461" w:rsidRDefault="00206B67" w:rsidP="006675A6">
      <w:pPr>
        <w:pStyle w:val="PKTpunkt"/>
      </w:pPr>
      <w:r>
        <w:t>1</w:t>
      </w:r>
      <w:r w:rsidRPr="00385CD0">
        <w:t>)</w:t>
      </w:r>
      <w:r w:rsidRPr="00385CD0">
        <w:tab/>
      </w:r>
      <w:r w:rsidR="00227461" w:rsidRPr="00227461">
        <w:t xml:space="preserve">jednolite łączenie rynków dnia następnego – proces aukcyjny, o którym mowa w art. 2 pkt 26 </w:t>
      </w:r>
      <w:r w:rsidR="00095337">
        <w:t>r</w:t>
      </w:r>
      <w:r w:rsidR="00095337" w:rsidRPr="00227461">
        <w:t xml:space="preserve">ozporządzenia </w:t>
      </w:r>
      <w:r w:rsidR="00227461" w:rsidRPr="00227461">
        <w:t>Komisji (UE) 2015/1222 z dnia 24 lipca 2015 r. ustanawiającego wytyczne dotyczące alokacji zdolności przesyłowych i zarządzania ograniczeniami przesyłowymi</w:t>
      </w:r>
      <w:r w:rsidR="00095337">
        <w:t xml:space="preserve"> (Dz. Urz. UE  L 197 z 27.07.2015 r., str. </w:t>
      </w:r>
      <w:r w:rsidR="00D50200">
        <w:t>24, Dz. Urz. UE L 151 z 08.06.2016 r. , str. 21 i Dz. Urz. UE L 2 z 05.01.2018  r., str. 15)</w:t>
      </w:r>
      <w:r w:rsidR="00227461" w:rsidRPr="00227461">
        <w:t>;</w:t>
      </w:r>
    </w:p>
    <w:p w14:paraId="0FC9844F" w14:textId="57A6D997" w:rsidR="006675A6" w:rsidRPr="00385CD0" w:rsidRDefault="00227461" w:rsidP="007E16BB">
      <w:pPr>
        <w:pStyle w:val="PKTpunkt"/>
      </w:pPr>
      <w:bookmarkStart w:id="1" w:name="_Hlk40267508"/>
      <w:r>
        <w:t>2)</w:t>
      </w:r>
      <w:r>
        <w:tab/>
      </w:r>
      <w:r w:rsidR="00206B67" w:rsidRPr="00385CD0">
        <w:t xml:space="preserve">moc zainstalowana elektryczna morskiej farmy wiatrowej – sumę określonych przez producenta mocy znamionowych morskich turbin wiatrowych składających się na morską </w:t>
      </w:r>
      <w:r w:rsidR="00206B67" w:rsidRPr="00385CD0">
        <w:lastRenderedPageBreak/>
        <w:t>farmę wiatrową, z jaką te morskie turbiny wiatrowe oddają energię elektryczną do sieci w warunkach znamionowych, nie większą niż moc przyłączeniowa;</w:t>
      </w:r>
      <w:bookmarkEnd w:id="1"/>
    </w:p>
    <w:p w14:paraId="40E59554" w14:textId="2BC075C7" w:rsidR="006675A6" w:rsidRPr="00385CD0" w:rsidRDefault="00227461" w:rsidP="006675A6">
      <w:pPr>
        <w:pStyle w:val="PKTpunkt"/>
      </w:pPr>
      <w:bookmarkStart w:id="2" w:name="_Hlk40267625"/>
      <w:r>
        <w:t>3</w:t>
      </w:r>
      <w:r w:rsidR="00206B67" w:rsidRPr="00385CD0">
        <w:t>)</w:t>
      </w:r>
      <w:r w:rsidR="00206B67" w:rsidRPr="00385CD0">
        <w:tab/>
        <w:t>morska farma wiatrowa –</w:t>
      </w:r>
      <w:r w:rsidR="004A322C">
        <w:t xml:space="preserve"> </w:t>
      </w:r>
      <w:r w:rsidR="004A322C" w:rsidRPr="004A322C">
        <w:t>wyodrębniony zespół urządzeń służących do wytwarzania energii, w skład którego wchodzi jedna lub więcej morskich turbin wiatrowych, wraz ze stacjami elektroenergetycznymi zlokalizowanymi na morzu, służącymi wyprowadzeniu mocy z tych morskich turbin wiatrowych</w:t>
      </w:r>
      <w:r w:rsidR="00206B67" w:rsidRPr="00385CD0">
        <w:t>;</w:t>
      </w:r>
      <w:bookmarkEnd w:id="2"/>
    </w:p>
    <w:p w14:paraId="429E8E0F" w14:textId="7862E56B" w:rsidR="006675A6" w:rsidRPr="00385CD0" w:rsidRDefault="00227461" w:rsidP="006675A6">
      <w:pPr>
        <w:pStyle w:val="PKTpunkt"/>
      </w:pPr>
      <w:bookmarkStart w:id="3" w:name="_Hlk40269085"/>
      <w:r>
        <w:t>4</w:t>
      </w:r>
      <w:r w:rsidR="00206B67" w:rsidRPr="00385CD0">
        <w:t>)</w:t>
      </w:r>
      <w:r w:rsidR="00206B67" w:rsidRPr="00385CD0">
        <w:tab/>
        <w:t>morska turbina wiatrowa –</w:t>
      </w:r>
      <w:r w:rsidR="004A322C">
        <w:t xml:space="preserve"> </w:t>
      </w:r>
      <w:r w:rsidR="004A322C" w:rsidRPr="004A322C">
        <w:t>pojedynczy</w:t>
      </w:r>
      <w:r w:rsidR="00D50200">
        <w:t>,</w:t>
      </w:r>
      <w:r w:rsidR="004A322C" w:rsidRPr="004A322C">
        <w:t xml:space="preserve"> samodzielny zespół urządzeń służących do wytwarzania energii elektrycznej wyłącznie z energii wiatru na morzu, wchodzący w skład morskiej farmy wiatrowe</w:t>
      </w:r>
      <w:r w:rsidR="00D04B0D">
        <w:t>j</w:t>
      </w:r>
      <w:r w:rsidR="00206B67" w:rsidRPr="00385CD0">
        <w:t>;</w:t>
      </w:r>
    </w:p>
    <w:bookmarkEnd w:id="3"/>
    <w:p w14:paraId="251BD4A9" w14:textId="13D2C9AD" w:rsidR="00227461" w:rsidRDefault="00227461" w:rsidP="006675A6">
      <w:pPr>
        <w:pStyle w:val="PKTpunkt"/>
      </w:pPr>
      <w:r>
        <w:t>5</w:t>
      </w:r>
      <w:r w:rsidR="00206B67" w:rsidRPr="00385CD0">
        <w:t>)</w:t>
      </w:r>
      <w:r w:rsidR="00206B67" w:rsidRPr="00385CD0">
        <w:tab/>
      </w:r>
      <w:r w:rsidRPr="00227461">
        <w:t xml:space="preserve">okres rozliczania niezbilansowania – jednostkę czasu, w odniesieniu do której wylicza się niezbilansowanie podmiotów odpowiedzialnych za bilansowanie, o której mowa w art. 2 pkt 15 </w:t>
      </w:r>
      <w:r w:rsidR="00D50200">
        <w:t>r</w:t>
      </w:r>
      <w:r w:rsidR="00D50200" w:rsidRPr="00227461">
        <w:t xml:space="preserve">ozporządzenia </w:t>
      </w:r>
      <w:r w:rsidRPr="00227461">
        <w:t>Parlamentu Europejskiego i Rady (UE) 2019/943 z dnia 5 czerwca 2019 r. w sprawie rynku wewnętrznego energii elektrycznej</w:t>
      </w:r>
      <w:r w:rsidR="00D50200">
        <w:t xml:space="preserve"> (Dz. Urz. UE L 158 z 14.06.2019 r., str. 54)</w:t>
      </w:r>
      <w:r w:rsidRPr="00227461">
        <w:t>;</w:t>
      </w:r>
    </w:p>
    <w:p w14:paraId="57BCA76B" w14:textId="188FAAF2" w:rsidR="006675A6" w:rsidRPr="00385CD0" w:rsidRDefault="00227461" w:rsidP="006675A6">
      <w:pPr>
        <w:pStyle w:val="PKTpunkt"/>
      </w:pPr>
      <w:r>
        <w:t>6)</w:t>
      </w:r>
      <w:r>
        <w:tab/>
      </w:r>
      <w:r w:rsidR="00206B67" w:rsidRPr="00385CD0">
        <w:t>operator rozliczeń energii odnawialnej – operatora rozliczeń energii odnawialnej, o którym mowa w art. 106 ustaw</w:t>
      </w:r>
      <w:r w:rsidR="004A322C">
        <w:t>y z dnia 20 lutego 2015 r.</w:t>
      </w:r>
      <w:r w:rsidR="00206B67" w:rsidRPr="00385CD0">
        <w:t xml:space="preserve"> o odnawialnych źródłach energii</w:t>
      </w:r>
      <w:r w:rsidR="004A322C">
        <w:t xml:space="preserve"> </w:t>
      </w:r>
      <w:r w:rsidR="004A322C" w:rsidRPr="0018068D">
        <w:t xml:space="preserve">(Dz. U. z 2020 r. poz. 261, 284, 568 i 695), zwanej dalej </w:t>
      </w:r>
      <w:r w:rsidR="004A322C">
        <w:t>„</w:t>
      </w:r>
      <w:r w:rsidR="004A322C" w:rsidRPr="0018068D">
        <w:t>ustawą o odnawialnych źródłach energii</w:t>
      </w:r>
      <w:r w:rsidR="004A322C">
        <w:t>”</w:t>
      </w:r>
      <w:r w:rsidR="00206B67" w:rsidRPr="00385CD0">
        <w:t>;</w:t>
      </w:r>
    </w:p>
    <w:p w14:paraId="7B6FA921" w14:textId="061DC537" w:rsidR="006675A6" w:rsidRPr="00385CD0" w:rsidRDefault="00227461" w:rsidP="006675A6">
      <w:pPr>
        <w:pStyle w:val="PKTpunkt"/>
      </w:pPr>
      <w:r>
        <w:t>7</w:t>
      </w:r>
      <w:r w:rsidR="00206B67" w:rsidRPr="00385CD0">
        <w:t>)</w:t>
      </w:r>
      <w:r w:rsidR="00206B67" w:rsidRPr="00385CD0">
        <w:tab/>
        <w:t xml:space="preserve">operator systemu dystrybucyjnego – operatora systemu dystrybucyjnego w rozumieniu art. 3 pkt 25 ustawy </w:t>
      </w:r>
      <w:r w:rsidR="00D50200">
        <w:t xml:space="preserve">z dnia 10 kwietnia 1997 r. </w:t>
      </w:r>
      <w:r w:rsidR="00206B67" w:rsidRPr="00385CD0">
        <w:t>– Prawo energetyczne</w:t>
      </w:r>
      <w:r w:rsidR="00D50200">
        <w:t xml:space="preserve"> (Dz. U. z 2020 r. poz. 833, 843 i 1086)</w:t>
      </w:r>
      <w:r w:rsidR="00206B67" w:rsidRPr="00385CD0">
        <w:t>,</w:t>
      </w:r>
      <w:r w:rsidR="00DB532A">
        <w:t xml:space="preserve"> zwanej dalej</w:t>
      </w:r>
      <w:r w:rsidR="002C6D29">
        <w:t xml:space="preserve"> </w:t>
      </w:r>
      <w:r w:rsidR="002C6D29" w:rsidRPr="002C6D29">
        <w:t>„</w:t>
      </w:r>
      <w:r w:rsidR="00DB532A">
        <w:t>ustaw</w:t>
      </w:r>
      <w:r w:rsidR="002C6D29">
        <w:t>ą</w:t>
      </w:r>
      <w:r w:rsidR="00DB532A">
        <w:t xml:space="preserve"> - Prawo energetyczne</w:t>
      </w:r>
      <w:r w:rsidR="002C6D29" w:rsidRPr="002C6D29">
        <w:t>”</w:t>
      </w:r>
      <w:r w:rsidR="00DB532A">
        <w:t>,</w:t>
      </w:r>
      <w:r w:rsidR="00206B67" w:rsidRPr="00385CD0">
        <w:t xml:space="preserve"> zajmującego się dystrybucją energii elektrycznej;</w:t>
      </w:r>
    </w:p>
    <w:p w14:paraId="05B86176" w14:textId="1FD2DE95" w:rsidR="006675A6" w:rsidRPr="00385CD0" w:rsidRDefault="00227461" w:rsidP="006675A6">
      <w:pPr>
        <w:pStyle w:val="PKTpunkt"/>
      </w:pPr>
      <w:r>
        <w:t>8</w:t>
      </w:r>
      <w:r w:rsidR="00206B67" w:rsidRPr="00385CD0">
        <w:t>)</w:t>
      </w:r>
      <w:r w:rsidR="00206B67" w:rsidRPr="00385CD0">
        <w:tab/>
        <w:t>operator systemu przesyłowego – operatora systemu przesyłowego w rozumieniu art. 3 pkt 24 ustawy – Prawo energetyczne, zajmującego się przesyłaniem energii elektrycznej;</w:t>
      </w:r>
    </w:p>
    <w:p w14:paraId="28F615A2" w14:textId="3F2370B3" w:rsidR="00227461" w:rsidRDefault="00227461" w:rsidP="006675A6">
      <w:pPr>
        <w:pStyle w:val="PKTpunkt"/>
      </w:pPr>
      <w:r>
        <w:t>9</w:t>
      </w:r>
      <w:r w:rsidR="00206B67" w:rsidRPr="00385CD0">
        <w:t>)</w:t>
      </w:r>
      <w:r w:rsidR="00206B67" w:rsidRPr="00385CD0">
        <w:tab/>
      </w:r>
      <w:proofErr w:type="spellStart"/>
      <w:r w:rsidRPr="00227461">
        <w:t>redysponowanie</w:t>
      </w:r>
      <w:proofErr w:type="spellEnd"/>
      <w:r w:rsidRPr="00227461">
        <w:t xml:space="preserve"> – środek, w tym ograniczanie wytwarzania, aktywowany przez jednego lub większą liczbę operatorów systemów przesyłowych lub operatorów systemów dystrybucyjnych, o którym mowa w art. 2 pkt 26 </w:t>
      </w:r>
      <w:r w:rsidR="00DB532A">
        <w:t>r</w:t>
      </w:r>
      <w:r w:rsidR="00DB532A" w:rsidRPr="00227461">
        <w:t xml:space="preserve">ozporządzenia </w:t>
      </w:r>
      <w:r w:rsidRPr="00227461">
        <w:t>Parlamentu Europejskiego i Rady (UE) 2019/943 z dnia 5 czerwca 2019 r. w sprawie rynku wewnętrznego energii elektrycznej</w:t>
      </w:r>
      <w:r w:rsidR="00F10584">
        <w:t>;</w:t>
      </w:r>
    </w:p>
    <w:p w14:paraId="0D7F92C2" w14:textId="38794282" w:rsidR="006675A6" w:rsidRPr="00385CD0" w:rsidRDefault="00227461" w:rsidP="006675A6">
      <w:pPr>
        <w:pStyle w:val="PKTpunkt"/>
      </w:pPr>
      <w:r>
        <w:t>10)</w:t>
      </w:r>
      <w:r>
        <w:tab/>
      </w:r>
      <w:r w:rsidR="00206B67" w:rsidRPr="00385CD0">
        <w:t>wyłączna strefa ekonomiczna – wyłączną strefę ekonomiczną Rzeczypospolitej Polskiej, o której mowa w ustawie z dnia 21 marca 1991 r. o obszarach morskich Rzeczypospolitej Polskiej i administracji morskiej (Dz.</w:t>
      </w:r>
      <w:r w:rsidR="00206B67">
        <w:t xml:space="preserve"> </w:t>
      </w:r>
      <w:r w:rsidR="00206B67" w:rsidRPr="00385CD0">
        <w:t>U. z 201</w:t>
      </w:r>
      <w:r w:rsidR="00206B67">
        <w:t>9</w:t>
      </w:r>
      <w:r w:rsidR="00206B67" w:rsidRPr="00385CD0">
        <w:t xml:space="preserve"> r. poz. 2</w:t>
      </w:r>
      <w:r w:rsidR="00206B67">
        <w:t>169</w:t>
      </w:r>
      <w:r w:rsidR="00721D60">
        <w:t xml:space="preserve"> oraz z 2020 r. poz. 284</w:t>
      </w:r>
      <w:r w:rsidR="00206B67" w:rsidRPr="00385CD0">
        <w:t xml:space="preserve">), zwanej dalej </w:t>
      </w:r>
      <w:r w:rsidR="00C40DA6">
        <w:t>„</w:t>
      </w:r>
      <w:r w:rsidR="00206B67" w:rsidRPr="00385CD0">
        <w:t>ustawą o obszarach morskich</w:t>
      </w:r>
      <w:r w:rsidR="00C40DA6">
        <w:t>”</w:t>
      </w:r>
      <w:r w:rsidR="00206B67" w:rsidRPr="00385CD0">
        <w:t>;</w:t>
      </w:r>
    </w:p>
    <w:p w14:paraId="722DDA5D" w14:textId="1EF94421" w:rsidR="006675A6" w:rsidRPr="00385CD0" w:rsidRDefault="00227461" w:rsidP="006675A6">
      <w:pPr>
        <w:pStyle w:val="PKTpunkt"/>
      </w:pPr>
      <w:r>
        <w:lastRenderedPageBreak/>
        <w:t>11</w:t>
      </w:r>
      <w:r w:rsidR="00206B67" w:rsidRPr="00385CD0">
        <w:t>)</w:t>
      </w:r>
      <w:r w:rsidR="00206B67" w:rsidRPr="00385CD0">
        <w:tab/>
        <w:t>wytwórca – podmiot, który ma siedzibę lub miejsce zamieszkania na terytorium państwa członkowskiego Unii Europejskiej, Konfederacji Szwajcarskiej lub państwa członkowskiego Europejskiego Porozumienia o Wolnym Handlu (EFTA) - strony umowy o Europejskim Obszarze Gospodarczym, wytwarzający lub zamierzający wytwarzać energię elektryczną z energii wiatru na morzu w morskiej farmie wiatrowej</w:t>
      </w:r>
      <w:r w:rsidR="00206B67">
        <w:t>.</w:t>
      </w:r>
      <w:bookmarkEnd w:id="0"/>
    </w:p>
    <w:p w14:paraId="641F2356" w14:textId="77777777" w:rsidR="006675A6" w:rsidRPr="00385CD0" w:rsidRDefault="00206B67" w:rsidP="006675A6">
      <w:pPr>
        <w:pStyle w:val="ROZDZODDZOZNoznaczenierozdziauluboddziau"/>
      </w:pPr>
      <w:r w:rsidRPr="00385CD0">
        <w:t>Rozdział 2</w:t>
      </w:r>
    </w:p>
    <w:p w14:paraId="199B7655" w14:textId="5A5AAB8A" w:rsidR="006675A6" w:rsidRPr="00385CD0" w:rsidRDefault="00206B67" w:rsidP="006675A6">
      <w:pPr>
        <w:pStyle w:val="ROZDZODDZPRZEDMprzedmiotregulacjirozdziauluboddziau"/>
      </w:pPr>
      <w:r w:rsidRPr="00385CD0">
        <w:t>Zasady ubiegania się o prawo do pokrycia ujemnego salda przez wytwórc</w:t>
      </w:r>
      <w:r w:rsidR="00416B2C">
        <w:t>ę</w:t>
      </w:r>
    </w:p>
    <w:p w14:paraId="7C17576B" w14:textId="7718E53A" w:rsidR="006675A6" w:rsidRPr="00385CD0" w:rsidRDefault="00206B67" w:rsidP="006675A6">
      <w:pPr>
        <w:pStyle w:val="ARTartustawynprozporzdzenia"/>
      </w:pPr>
      <w:r w:rsidRPr="004229E9">
        <w:rPr>
          <w:rStyle w:val="Ppogrubienie"/>
        </w:rPr>
        <w:t>Art. 4.</w:t>
      </w:r>
      <w:r w:rsidRPr="00385CD0">
        <w:rPr>
          <w:rStyle w:val="Ppogrubienie"/>
        </w:rPr>
        <w:t xml:space="preserve"> </w:t>
      </w:r>
      <w:r w:rsidRPr="00385CD0">
        <w:t>Wytwórca, w odniesieniu do energii elektrycznej wytworzonej w danej morskiej farmie wiatrowej i wprowadzonej do sieci, może ubiegać się o przyznanie prawa do pokrycia ujemnego salda</w:t>
      </w:r>
      <w:r w:rsidR="00CC4FD2">
        <w:t xml:space="preserve">, </w:t>
      </w:r>
      <w:r w:rsidR="00CC4FD2" w:rsidRPr="00CC4FD2">
        <w:t>o którym mowa w art. 33 ust. 1 pkt 3</w:t>
      </w:r>
      <w:r w:rsidR="002C6D29">
        <w:t>,</w:t>
      </w:r>
      <w:r w:rsidRPr="00385CD0">
        <w:t xml:space="preserve"> na zasadach określonych w rozdziale 3 albo w rozdziale 4.</w:t>
      </w:r>
    </w:p>
    <w:p w14:paraId="26819B15" w14:textId="111EC9ED" w:rsidR="006675A6" w:rsidRPr="00385CD0" w:rsidRDefault="00206B67" w:rsidP="006675A6">
      <w:pPr>
        <w:pStyle w:val="ARTartustawynprozporzdzenia"/>
      </w:pPr>
      <w:r w:rsidRPr="004229E9">
        <w:rPr>
          <w:rStyle w:val="Ppogrubienie"/>
        </w:rPr>
        <w:t>Art. 5.</w:t>
      </w:r>
      <w:r w:rsidRPr="00385CD0">
        <w:t xml:space="preserve"> 1. Łączna moc zainstalowana elektryczna morskich farm wiatrowych, dla których Prezes </w:t>
      </w:r>
      <w:r w:rsidRPr="00D14716">
        <w:t xml:space="preserve">Urzędu Regulacji Energetyki, zwany dalej </w:t>
      </w:r>
      <w:r w:rsidR="00C40DA6">
        <w:t>„</w:t>
      </w:r>
      <w:r w:rsidRPr="00D14716">
        <w:t xml:space="preserve">Prezesem </w:t>
      </w:r>
      <w:r w:rsidRPr="00385CD0">
        <w:t>URE</w:t>
      </w:r>
      <w:r w:rsidR="00C40DA6">
        <w:t>”</w:t>
      </w:r>
      <w:r>
        <w:t>,</w:t>
      </w:r>
      <w:r w:rsidRPr="00385CD0">
        <w:t xml:space="preserve"> może wydać </w:t>
      </w:r>
      <w:r>
        <w:t xml:space="preserve">decyzję, o której mowa w art. </w:t>
      </w:r>
      <w:r w:rsidR="005E7979">
        <w:t>14</w:t>
      </w:r>
      <w:r w:rsidR="005E7979" w:rsidRPr="00385CD0">
        <w:t xml:space="preserve"> </w:t>
      </w:r>
      <w:r w:rsidRPr="00385CD0">
        <w:t xml:space="preserve">ust. 1, nie może przekroczyć </w:t>
      </w:r>
      <w:r w:rsidR="007147B7">
        <w:t xml:space="preserve">5900 </w:t>
      </w:r>
      <w:r>
        <w:t>MW</w:t>
      </w:r>
      <w:r w:rsidRPr="00385CD0">
        <w:t>.</w:t>
      </w:r>
    </w:p>
    <w:p w14:paraId="55274E2B" w14:textId="0DE7C001" w:rsidR="006675A6" w:rsidRPr="00385CD0" w:rsidRDefault="00206B67" w:rsidP="006675A6">
      <w:pPr>
        <w:pStyle w:val="USTustnpkodeksu"/>
      </w:pPr>
      <w:r w:rsidRPr="00385CD0">
        <w:t>2. O kolejności przyznania prawa do pokrycia ujemnego salda</w:t>
      </w:r>
      <w:r w:rsidR="00CC4FD2">
        <w:t xml:space="preserve">, </w:t>
      </w:r>
      <w:r w:rsidR="00CC4FD2" w:rsidRPr="00CC4FD2">
        <w:t>o którym mowa w art. 33 ust. 1 pkt 3,</w:t>
      </w:r>
      <w:r w:rsidR="00CC4FD2">
        <w:t xml:space="preserve"> </w:t>
      </w:r>
      <w:r w:rsidRPr="00385CD0">
        <w:t xml:space="preserve"> na zasadach określonych w rozdziale 3</w:t>
      </w:r>
      <w:r w:rsidR="00394697">
        <w:t>,</w:t>
      </w:r>
      <w:r w:rsidRPr="00385CD0">
        <w:t xml:space="preserve"> rozstrzyga kolejność złożenia kompletnych wn</w:t>
      </w:r>
      <w:r>
        <w:t xml:space="preserve">iosków, o których mowa w art. </w:t>
      </w:r>
      <w:r w:rsidR="00B309DA">
        <w:t>12</w:t>
      </w:r>
      <w:r w:rsidR="00B309DA" w:rsidRPr="00385CD0">
        <w:t xml:space="preserve"> </w:t>
      </w:r>
      <w:r w:rsidRPr="00385CD0">
        <w:t>ust. 1,</w:t>
      </w:r>
      <w:r w:rsidR="00DB532A">
        <w:t xml:space="preserve"> wraz z załącznikami.</w:t>
      </w:r>
      <w:r w:rsidRPr="00385CD0">
        <w:t xml:space="preserve"> </w:t>
      </w:r>
    </w:p>
    <w:p w14:paraId="2D7F42D5" w14:textId="142F7AF7" w:rsidR="002631D6" w:rsidRPr="00385CD0" w:rsidRDefault="00394697" w:rsidP="006675A6">
      <w:pPr>
        <w:pStyle w:val="USTustnpkodeksu"/>
      </w:pPr>
      <w:r>
        <w:t>3</w:t>
      </w:r>
      <w:r w:rsidR="002631D6">
        <w:t xml:space="preserve">. </w:t>
      </w:r>
      <w:r w:rsidR="002631D6" w:rsidRPr="002631D6">
        <w:t>O przyznanie prawa do pokrycia ujemnego salda, o którym mowa w art. 3</w:t>
      </w:r>
      <w:r w:rsidR="006D6A86">
        <w:t>3</w:t>
      </w:r>
      <w:r w:rsidR="002631D6" w:rsidRPr="002631D6">
        <w:t xml:space="preserve"> ust. 1 pkt 3, na zasadach określonych w rozdziale 3, mogą ubiegać się wytwórcy w odniesieniu do morskich farm wiatrowych zlokalizowanych w granicach obszarów określonych w załączniku do ustawy.</w:t>
      </w:r>
    </w:p>
    <w:p w14:paraId="3701FBFE" w14:textId="20412F71" w:rsidR="00242AA2" w:rsidRPr="00242AA2" w:rsidRDefault="00206B67" w:rsidP="006D6AF9">
      <w:pPr>
        <w:pStyle w:val="ARTartustawynprozporzdzenia"/>
      </w:pPr>
      <w:r w:rsidRPr="00DD7F30">
        <w:rPr>
          <w:rStyle w:val="Ppogrubienie"/>
        </w:rPr>
        <w:t>Art. 6.</w:t>
      </w:r>
      <w:r>
        <w:t xml:space="preserve"> </w:t>
      </w:r>
      <w:r w:rsidR="00242AA2" w:rsidRPr="00242AA2">
        <w:t>Wytwórca może korzystać z uzyskanego prawa do pokrycia ujemnego salda, o którym mowa w art. 3</w:t>
      </w:r>
      <w:r w:rsidR="006D6A86">
        <w:t>3</w:t>
      </w:r>
      <w:r w:rsidR="00242AA2" w:rsidRPr="00242AA2">
        <w:t xml:space="preserve"> ust. 1</w:t>
      </w:r>
      <w:r w:rsidR="006D6AF9">
        <w:t xml:space="preserve"> pkt 3</w:t>
      </w:r>
      <w:r w:rsidR="00242AA2" w:rsidRPr="00242AA2">
        <w:t xml:space="preserve">, przez okres 25 lat od pierwszego dnia wytwarzania i wprowadzania do sieci energii elektrycznej z tej morskiej farmy wiatrowej lub jej części na podstawie </w:t>
      </w:r>
      <w:r w:rsidR="006D6AF9">
        <w:t>udzielonej</w:t>
      </w:r>
      <w:r w:rsidR="00242AA2" w:rsidRPr="00242AA2">
        <w:t xml:space="preserve"> koncesji na wytwarzanie energii elektrycznej, przy czym nie wcześniej niż od dnia:</w:t>
      </w:r>
    </w:p>
    <w:p w14:paraId="622D0242" w14:textId="4E0E6452" w:rsidR="00242AA2" w:rsidRPr="00242AA2" w:rsidRDefault="00242AA2" w:rsidP="006D6AF9">
      <w:pPr>
        <w:pStyle w:val="PKTpunkt"/>
      </w:pPr>
      <w:r w:rsidRPr="00242AA2">
        <w:t>1)</w:t>
      </w:r>
      <w:r w:rsidR="006D6AF9">
        <w:tab/>
      </w:r>
      <w:r w:rsidRPr="00242AA2">
        <w:t xml:space="preserve">następującego po dniu </w:t>
      </w:r>
      <w:r w:rsidRPr="006D6AF9">
        <w:t>doręczenia</w:t>
      </w:r>
      <w:r w:rsidRPr="00242AA2">
        <w:t xml:space="preserve"> wytwórcy kopii decyzji o zgodności pomocy publicznej z rynkiem wewnętrznym, o której mowa w art. </w:t>
      </w:r>
      <w:r w:rsidR="006D6AF9">
        <w:t>1</w:t>
      </w:r>
      <w:r w:rsidR="005E7979">
        <w:t>4</w:t>
      </w:r>
      <w:r w:rsidRPr="00242AA2">
        <w:t xml:space="preserve"> ust. </w:t>
      </w:r>
      <w:r w:rsidR="006D6AF9">
        <w:t>2 pkt 3</w:t>
      </w:r>
      <w:r w:rsidRPr="00242AA2">
        <w:t>, zgodnie z art. 22 ust. 1 ustawy z dnia 30 kwietnia 2004 r. o postępowaniu w sprawach dotyczących pomocy publicznej (Dz. U. z 20</w:t>
      </w:r>
      <w:r w:rsidR="006D6AF9">
        <w:t>20</w:t>
      </w:r>
      <w:r w:rsidRPr="00242AA2">
        <w:t xml:space="preserve"> r. poz. </w:t>
      </w:r>
      <w:r w:rsidR="006D6AF9">
        <w:t>708</w:t>
      </w:r>
      <w:r w:rsidRPr="00242AA2">
        <w:t>) – w przypadku przyznania prawa do pokrycia ujemnego salda</w:t>
      </w:r>
      <w:r w:rsidR="00CC4FD2">
        <w:t xml:space="preserve">, </w:t>
      </w:r>
      <w:r w:rsidR="00CC4FD2" w:rsidRPr="00CC4FD2">
        <w:t>o którym mowa w art. 33 ust. 1 pkt 3,</w:t>
      </w:r>
      <w:r w:rsidRPr="00242AA2">
        <w:t xml:space="preserve"> na zasadach określonych w rozdziale 3, albo</w:t>
      </w:r>
    </w:p>
    <w:p w14:paraId="267A4931" w14:textId="1319F9C8" w:rsidR="006675A6" w:rsidRDefault="00242AA2" w:rsidP="00242AA2">
      <w:pPr>
        <w:pStyle w:val="PKTpunkt"/>
      </w:pPr>
      <w:r w:rsidRPr="00242AA2">
        <w:lastRenderedPageBreak/>
        <w:t>2)</w:t>
      </w:r>
      <w:r w:rsidR="006D6AF9">
        <w:tab/>
      </w:r>
      <w:r w:rsidRPr="00242AA2">
        <w:t xml:space="preserve">następującego po dniu rozstrzygnięcia aukcji – w przypadku </w:t>
      </w:r>
      <w:r w:rsidR="00F052BB" w:rsidRPr="00242AA2">
        <w:t>przyznani</w:t>
      </w:r>
      <w:r w:rsidR="00F052BB">
        <w:t>a</w:t>
      </w:r>
      <w:r w:rsidR="00F052BB" w:rsidRPr="00242AA2">
        <w:t xml:space="preserve"> </w:t>
      </w:r>
      <w:r w:rsidRPr="00242AA2">
        <w:t>prawa do pokrycia ujemnego salda</w:t>
      </w:r>
      <w:r w:rsidR="00CC4FD2">
        <w:t xml:space="preserve">, </w:t>
      </w:r>
      <w:r w:rsidR="00CC4FD2" w:rsidRPr="00CC4FD2">
        <w:t>o którym mowa w art. 33 ust. 1 pkt 3,</w:t>
      </w:r>
      <w:r w:rsidRPr="00242AA2">
        <w:t xml:space="preserve"> na zasadach określonych w rozdziale 4.</w:t>
      </w:r>
    </w:p>
    <w:p w14:paraId="3C56AE8C" w14:textId="40A4156E" w:rsidR="006675A6" w:rsidRPr="00385CD0" w:rsidRDefault="00206B67" w:rsidP="006675A6">
      <w:pPr>
        <w:pStyle w:val="ARTartustawynprozporzdzenia"/>
      </w:pPr>
      <w:r w:rsidRPr="004229E9">
        <w:rPr>
          <w:rStyle w:val="Ppogrubienie"/>
        </w:rPr>
        <w:t>Art. 7.</w:t>
      </w:r>
      <w:r w:rsidRPr="00385CD0">
        <w:t xml:space="preserve"> 1. Ilość energii, wyrażona w MWh, dla której wytwórca ma prawo wystąpić o pokrycie ujemnego salda, </w:t>
      </w:r>
      <w:r w:rsidRPr="00092D95">
        <w:t xml:space="preserve">o którym mowa w art. </w:t>
      </w:r>
      <w:r w:rsidR="006D6A86" w:rsidRPr="00092D95">
        <w:t>3</w:t>
      </w:r>
      <w:r w:rsidR="006D6A86">
        <w:t>3</w:t>
      </w:r>
      <w:r w:rsidR="006D6A86" w:rsidRPr="00092D95">
        <w:t xml:space="preserve"> </w:t>
      </w:r>
      <w:r w:rsidRPr="00092D95">
        <w:t xml:space="preserve">ust. 1 pkt 3, </w:t>
      </w:r>
      <w:r w:rsidRPr="00385CD0">
        <w:t xml:space="preserve">stanowi iloczyn 100 000 godzin oraz mocy zainstalowanej elektrycznej morskiej farmy wiatrowej lub jej części wynikającej z koncesji na wytwarzanie energii elektrycznej, nie więcej jednak niż mocy zainstalowanej elektrycznej wskazanej w </w:t>
      </w:r>
      <w:r>
        <w:t xml:space="preserve">decyzji, o której mowa w art. </w:t>
      </w:r>
      <w:r w:rsidR="005E7979">
        <w:t>14</w:t>
      </w:r>
      <w:r w:rsidR="005E7979" w:rsidRPr="00385CD0">
        <w:t xml:space="preserve"> </w:t>
      </w:r>
      <w:r w:rsidRPr="00385CD0">
        <w:t xml:space="preserve">ust. 1 albo </w:t>
      </w:r>
      <w:r>
        <w:t xml:space="preserve">ofercie, o której mowa w art. </w:t>
      </w:r>
      <w:r w:rsidR="00D93BA9">
        <w:t>26</w:t>
      </w:r>
      <w:r w:rsidR="00D93BA9" w:rsidRPr="00385CD0">
        <w:t xml:space="preserve"> </w:t>
      </w:r>
      <w:r w:rsidRPr="00385CD0">
        <w:t>ust.</w:t>
      </w:r>
      <w:r>
        <w:t xml:space="preserve"> </w:t>
      </w:r>
      <w:r w:rsidRPr="00385CD0">
        <w:t>1.</w:t>
      </w:r>
    </w:p>
    <w:p w14:paraId="64731137" w14:textId="6690191D" w:rsidR="006675A6" w:rsidRPr="00385CD0" w:rsidRDefault="00206B67" w:rsidP="006675A6">
      <w:pPr>
        <w:pStyle w:val="USTustnpkodeksu"/>
      </w:pPr>
      <w:r w:rsidRPr="00385CD0">
        <w:t>2. W przypadku gdy morska farma wiatrowa jest budowana i oddawana do użytkowania etapami</w:t>
      </w:r>
      <w:r w:rsidR="00CC4FD2">
        <w:t>,</w:t>
      </w:r>
      <w:r w:rsidRPr="00385CD0">
        <w:t xml:space="preserve"> ilość energii, o której mowa w ust. 1</w:t>
      </w:r>
      <w:r>
        <w:t>,</w:t>
      </w:r>
      <w:r w:rsidRPr="00385CD0">
        <w:t xml:space="preserve"> oblicza się w oparciu o każdorazową moc zainstalowaną elektryczną morskiej farmy wiatrowej wynikającą z koncesji na wytwarzanie energii elektrycznej wydanej wytwórcy dla ukończonych etapów budowy.</w:t>
      </w:r>
    </w:p>
    <w:p w14:paraId="2D685B73" w14:textId="412054DD" w:rsidR="006675A6" w:rsidRPr="00385CD0" w:rsidRDefault="00206B67" w:rsidP="006675A6">
      <w:pPr>
        <w:pStyle w:val="ARTartustawynprozporzdzenia"/>
      </w:pPr>
      <w:r w:rsidRPr="004229E9">
        <w:rPr>
          <w:rStyle w:val="Ppogrubienie"/>
        </w:rPr>
        <w:t>Art. 8.</w:t>
      </w:r>
      <w:r w:rsidRPr="00385CD0">
        <w:t> Prawo do pokrycia ujemnego salda</w:t>
      </w:r>
      <w:r>
        <w:t>,</w:t>
      </w:r>
      <w:r w:rsidRPr="00092D95">
        <w:t xml:space="preserve"> o którym mowa w art. </w:t>
      </w:r>
      <w:r w:rsidR="006D6A86" w:rsidRPr="00092D95">
        <w:t>3</w:t>
      </w:r>
      <w:r w:rsidR="006D6A86">
        <w:t>3</w:t>
      </w:r>
      <w:r w:rsidR="006D6A86" w:rsidRPr="00092D95">
        <w:t xml:space="preserve"> </w:t>
      </w:r>
      <w:r w:rsidRPr="00092D95">
        <w:t xml:space="preserve">ust. 1 pkt 3, </w:t>
      </w:r>
      <w:r w:rsidRPr="00385CD0">
        <w:t xml:space="preserve">przysługuje wytwórcy, jeżeli dana morska farma wiatrowa </w:t>
      </w:r>
      <w:r>
        <w:t xml:space="preserve">posiada urządzenia pomiarowo-rozliczeniowe, które umożliwiają </w:t>
      </w:r>
      <w:r w:rsidRPr="00385CD0">
        <w:t xml:space="preserve">ustalenie ilości wytworzonej energii elektrycznej i wprowadzonej do sieci w </w:t>
      </w:r>
      <w:r w:rsidR="00A07405">
        <w:t>okresach rozliczania niezbilansowania</w:t>
      </w:r>
      <w:r w:rsidRPr="00385CD0">
        <w:t>.</w:t>
      </w:r>
    </w:p>
    <w:p w14:paraId="178916E8" w14:textId="2378E221" w:rsidR="006675A6" w:rsidRDefault="00206B67" w:rsidP="006675A6">
      <w:pPr>
        <w:pStyle w:val="ARTartustawynprozporzdzenia"/>
      </w:pPr>
      <w:r w:rsidRPr="004229E9">
        <w:rPr>
          <w:rStyle w:val="Ppogrubienie"/>
        </w:rPr>
        <w:t>Art. 9.</w:t>
      </w:r>
      <w:r w:rsidRPr="00385CD0">
        <w:t> </w:t>
      </w:r>
      <w:r w:rsidR="00825C4B">
        <w:t xml:space="preserve">1. </w:t>
      </w:r>
      <w:r w:rsidRPr="00385CD0">
        <w:t>Prawo do pokrycia ujemnego salda</w:t>
      </w:r>
      <w:r>
        <w:t>,</w:t>
      </w:r>
      <w:r w:rsidRPr="00385CD0">
        <w:t xml:space="preserve"> </w:t>
      </w:r>
      <w:r w:rsidRPr="00092D95">
        <w:t xml:space="preserve">o którym mowa w art. </w:t>
      </w:r>
      <w:r w:rsidR="006D6A86" w:rsidRPr="00092D95">
        <w:t>3</w:t>
      </w:r>
      <w:r w:rsidR="006D6A86">
        <w:t>3</w:t>
      </w:r>
      <w:r w:rsidR="006D6A86" w:rsidRPr="00092D95">
        <w:t xml:space="preserve"> </w:t>
      </w:r>
      <w:r w:rsidRPr="00092D95">
        <w:t xml:space="preserve">ust. 1 pkt 3, </w:t>
      </w:r>
      <w:r w:rsidRPr="00385CD0">
        <w:t>nie przysługuje wytwórcy dla tej części energii elektrycznej wytworzonej w morskiej farmie wiatrowej, w odniesieniu do której korzysta on z prawa do wynagrodzenia z tytułu świadczenia na rzecz operatora systemu przesyłowego elektroenergetycznego usługi, o której mowa w art. 16 ust. 2 pkt 3 ustawy z dnia 8 grudnia 2017 r. o rynku</w:t>
      </w:r>
      <w:r>
        <w:t xml:space="preserve"> mocy (Dz. U. z </w:t>
      </w:r>
      <w:r w:rsidR="00721D60">
        <w:t xml:space="preserve">2020 </w:t>
      </w:r>
      <w:r>
        <w:t xml:space="preserve">r. poz. </w:t>
      </w:r>
      <w:r w:rsidR="00FD288F">
        <w:t>247</w:t>
      </w:r>
      <w:r w:rsidRPr="00385CD0">
        <w:t>).</w:t>
      </w:r>
    </w:p>
    <w:p w14:paraId="550242E5" w14:textId="3CA07EC4" w:rsidR="00825C4B" w:rsidRPr="00385CD0" w:rsidRDefault="00825C4B" w:rsidP="00825C4B">
      <w:pPr>
        <w:pStyle w:val="USTustnpkodeksu"/>
      </w:pPr>
      <w:r>
        <w:t xml:space="preserve">2. </w:t>
      </w:r>
      <w:r w:rsidRPr="00825C4B">
        <w:t>Operator systemu przesyłowego przekazuje</w:t>
      </w:r>
      <w:r w:rsidR="00CC4FD2">
        <w:t>,</w:t>
      </w:r>
      <w:r w:rsidRPr="00825C4B">
        <w:t xml:space="preserve"> do 5 dnia miesiąca</w:t>
      </w:r>
      <w:r w:rsidR="00CC4FD2">
        <w:t>,</w:t>
      </w:r>
      <w:r w:rsidRPr="00825C4B">
        <w:t xml:space="preserve"> do operatora rozliczeń energii odnawialnej</w:t>
      </w:r>
      <w:r w:rsidR="00CC4FD2">
        <w:t>,</w:t>
      </w:r>
      <w:r w:rsidRPr="00825C4B">
        <w:t xml:space="preserve"> informację o energii elektrycznej, o której mowa w ust. 1</w:t>
      </w:r>
      <w:r>
        <w:t>.</w:t>
      </w:r>
    </w:p>
    <w:p w14:paraId="5D417144" w14:textId="20059906" w:rsidR="006675A6" w:rsidRPr="00385CD0" w:rsidRDefault="00206B67" w:rsidP="006675A6">
      <w:pPr>
        <w:pStyle w:val="ARTartustawynprozporzdzenia"/>
      </w:pPr>
      <w:r w:rsidRPr="004229E9">
        <w:rPr>
          <w:rStyle w:val="Ppogrubienie"/>
        </w:rPr>
        <w:t>Art. </w:t>
      </w:r>
      <w:r w:rsidR="00FA6CC8" w:rsidRPr="004229E9">
        <w:rPr>
          <w:rStyle w:val="Ppogrubienie"/>
        </w:rPr>
        <w:t>1</w:t>
      </w:r>
      <w:r w:rsidR="00FA6CC8">
        <w:rPr>
          <w:rStyle w:val="Ppogrubienie"/>
        </w:rPr>
        <w:t>0</w:t>
      </w:r>
      <w:r w:rsidRPr="004229E9">
        <w:rPr>
          <w:rStyle w:val="Ppogrubienie"/>
        </w:rPr>
        <w:t>.</w:t>
      </w:r>
      <w:r w:rsidRPr="00385CD0">
        <w:t xml:space="preserve"> 1. Pomoc inwestycyjna przeznaczona na realizację inwestycji w zakresie morskiej farmy wiatrowej </w:t>
      </w:r>
      <w:r w:rsidR="004A322C" w:rsidRPr="004A322C">
        <w:t>wraz z zespołem urządzeń służących do wyprowadzenia mocy z tej instalacji do miejsca rozgraniczenia własności,</w:t>
      </w:r>
      <w:r w:rsidR="004A322C">
        <w:t xml:space="preserve"> </w:t>
      </w:r>
      <w:r w:rsidRPr="00385CD0">
        <w:t xml:space="preserve">pomniejsza cenę wskazaną w </w:t>
      </w:r>
      <w:r>
        <w:t xml:space="preserve">decyzji, o której mowa w art. </w:t>
      </w:r>
      <w:r w:rsidR="005E7979">
        <w:t>14</w:t>
      </w:r>
      <w:r w:rsidR="005E7979" w:rsidRPr="00385CD0">
        <w:t xml:space="preserve"> </w:t>
      </w:r>
      <w:r w:rsidRPr="00385CD0">
        <w:t>ust. 1 albo wynikającą z</w:t>
      </w:r>
      <w:r>
        <w:t xml:space="preserve"> oferty, o której mowa w art. </w:t>
      </w:r>
      <w:r w:rsidR="00D93BA9">
        <w:t>26</w:t>
      </w:r>
      <w:r w:rsidR="00D93BA9" w:rsidRPr="00385CD0">
        <w:t xml:space="preserve"> </w:t>
      </w:r>
      <w:r w:rsidRPr="00385CD0">
        <w:t>ust.</w:t>
      </w:r>
      <w:r>
        <w:t xml:space="preserve"> </w:t>
      </w:r>
      <w:r w:rsidRPr="00385CD0">
        <w:t>1.</w:t>
      </w:r>
    </w:p>
    <w:p w14:paraId="32A32448" w14:textId="7700EB91" w:rsidR="006675A6" w:rsidRPr="00385CD0" w:rsidRDefault="00206B67" w:rsidP="006675A6">
      <w:pPr>
        <w:pStyle w:val="USTustnpkodeksu"/>
      </w:pPr>
      <w:r w:rsidRPr="007473EC">
        <w:t xml:space="preserve">2. W przypadku zawarcia przez operatora systemu przesyłowego lub dystrybucyjnego oraz wytwórcę umowy, o której mowa w art. </w:t>
      </w:r>
      <w:r w:rsidR="005A77F8">
        <w:t>52</w:t>
      </w:r>
      <w:r w:rsidR="005A77F8" w:rsidRPr="007473EC">
        <w:t xml:space="preserve"> </w:t>
      </w:r>
      <w:r w:rsidRPr="007473EC">
        <w:t xml:space="preserve">ust. </w:t>
      </w:r>
      <w:r w:rsidR="00655B83">
        <w:t>3</w:t>
      </w:r>
      <w:r w:rsidRPr="007473EC">
        <w:t xml:space="preserve">, </w:t>
      </w:r>
      <w:r w:rsidRPr="00385CD0">
        <w:t xml:space="preserve">do pomocy inwestycyjnej, o której mowa w ust. 1, zalicza się uiszczoną przez operatora systemu przesyłowego lub dystrybucyjnego cenę sprzedaży </w:t>
      </w:r>
      <w:r w:rsidR="00AB3544">
        <w:t xml:space="preserve">zespołu </w:t>
      </w:r>
      <w:r w:rsidR="004A322C">
        <w:t xml:space="preserve">urządzeń </w:t>
      </w:r>
      <w:r w:rsidRPr="00385CD0">
        <w:t>służąc</w:t>
      </w:r>
      <w:r w:rsidR="004A322C">
        <w:t>ych</w:t>
      </w:r>
      <w:r w:rsidRPr="00385CD0">
        <w:t xml:space="preserve"> do wyprowadz</w:t>
      </w:r>
      <w:r w:rsidR="004A322C">
        <w:t>e</w:t>
      </w:r>
      <w:r w:rsidRPr="00385CD0">
        <w:t>nia mocy</w:t>
      </w:r>
      <w:r w:rsidR="00AB3544">
        <w:t xml:space="preserve"> z tej </w:t>
      </w:r>
      <w:r w:rsidR="00AB3544">
        <w:lastRenderedPageBreak/>
        <w:t>instalacji do miejsca rozgraniczenia własności</w:t>
      </w:r>
      <w:r w:rsidRPr="00385CD0">
        <w:t>, pomniejszoną o kwotę podatku od towarów i usług.</w:t>
      </w:r>
    </w:p>
    <w:p w14:paraId="37B3AB2F" w14:textId="28DCBBBB" w:rsidR="006675A6" w:rsidRPr="00385CD0" w:rsidRDefault="00206B67" w:rsidP="006675A6">
      <w:pPr>
        <w:pStyle w:val="USTustnpkodeksu"/>
      </w:pPr>
      <w:r w:rsidRPr="00385CD0">
        <w:t>3. Wartość pomocy inwestycyjnej</w:t>
      </w:r>
      <w:r>
        <w:t xml:space="preserve"> </w:t>
      </w:r>
      <w:r w:rsidRPr="00385CD0">
        <w:t xml:space="preserve">jest wyrażana w kwocie pieniężnej, po przeliczeniu jej w sposób pozwalający na ustalenie kwoty, jaką otrzymałby beneficjent pomocy, gdyby została ona udzielona w formie dotacji, zgodnie z przepisami wydanymi na podstawie art. 11 ust. 2 ustawy z dnia 30 kwietnia 2004 r. o postępowaniu w sprawach dotyczących pomocy publicznej (Dz. U. z </w:t>
      </w:r>
      <w:r w:rsidR="00742999" w:rsidRPr="00385CD0">
        <w:t>20</w:t>
      </w:r>
      <w:r w:rsidR="00742999">
        <w:t>20</w:t>
      </w:r>
      <w:r w:rsidR="00742999" w:rsidRPr="00385CD0">
        <w:t xml:space="preserve"> </w:t>
      </w:r>
      <w:r w:rsidRPr="00385CD0">
        <w:t xml:space="preserve">r. poz. </w:t>
      </w:r>
      <w:r w:rsidR="00742999">
        <w:t>708</w:t>
      </w:r>
      <w:r w:rsidRPr="00385CD0">
        <w:t>).</w:t>
      </w:r>
    </w:p>
    <w:p w14:paraId="02BAF96D" w14:textId="77777777" w:rsidR="006675A6" w:rsidRPr="00385CD0" w:rsidRDefault="00206B67" w:rsidP="006675A6">
      <w:pPr>
        <w:pStyle w:val="USTustnpkodeksu"/>
      </w:pPr>
      <w:r w:rsidRPr="00385CD0">
        <w:t>4. Wartość pomocy inwestycyjnej</w:t>
      </w:r>
      <w:r>
        <w:t xml:space="preserve"> </w:t>
      </w:r>
      <w:r w:rsidRPr="00385CD0">
        <w:t>oblicza się na dzień złożenia wniosku, o którym mowa w ust. 6, według następującego wzoru:</w:t>
      </w:r>
    </w:p>
    <w:p w14:paraId="59FF8BC9" w14:textId="77777777" w:rsidR="006675A6" w:rsidRPr="00385CD0" w:rsidRDefault="0028552D" w:rsidP="006675A6">
      <w:pPr>
        <w:pStyle w:val="WMATFIZCHEMwzrmatfizlubchem"/>
      </w:pPr>
      <m:oMathPara>
        <m:oMath>
          <m:sSub>
            <m:sSubPr>
              <m:ctrlPr>
                <w:rPr>
                  <w:rFonts w:ascii="Cambria Math" w:hAnsi="Cambria Math"/>
                </w:rPr>
              </m:ctrlPr>
            </m:sSubPr>
            <m:e>
              <m:r>
                <w:rPr>
                  <w:rFonts w:ascii="Cambria Math" w:hAnsi="Cambria Math"/>
                </w:rPr>
                <m:t>PI</m:t>
              </m:r>
            </m:e>
            <m:sub>
              <m:r>
                <w:rPr>
                  <w:rFonts w:ascii="Cambria Math" w:hAnsi="Cambria Math"/>
                </w:rPr>
                <m:t>c</m:t>
              </m:r>
            </m:sub>
          </m:sSub>
          <m:r>
            <m:rPr>
              <m:sty m:val="p"/>
            </m:rPr>
            <w:rPr>
              <w:rStyle w:val="IDindeksdolny"/>
              <w:rFonts w:ascii="Cambria Math" w:hAnsi="Cambria Math"/>
              <w:vertAlign w:val="baseline"/>
            </w:rPr>
            <m:t xml:space="preserve">= </m:t>
          </m:r>
          <m:nary>
            <m:naryPr>
              <m:chr m:val="∑"/>
              <m:limLoc m:val="undOvr"/>
              <m:ctrlPr>
                <w:rPr>
                  <w:rStyle w:val="IDindeksdolny"/>
                  <w:rFonts w:ascii="Cambria Math" w:hAnsi="Cambria Math"/>
                  <w:vertAlign w:val="baseline"/>
                </w:rPr>
              </m:ctrlPr>
            </m:naryPr>
            <m:sub>
              <m:r>
                <w:rPr>
                  <w:rStyle w:val="IDindeksdolny"/>
                  <w:rFonts w:ascii="Cambria Math" w:hAnsi="Cambria Math"/>
                  <w:vertAlign w:val="baseline"/>
                </w:rPr>
                <m:t>i</m:t>
              </m:r>
              <m:r>
                <m:rPr>
                  <m:sty m:val="p"/>
                </m:rPr>
                <w:rPr>
                  <w:rStyle w:val="IDindeksdolny"/>
                  <w:rFonts w:ascii="Cambria Math" w:hAnsi="Cambria Math"/>
                  <w:vertAlign w:val="baseline"/>
                </w:rPr>
                <m:t>=</m:t>
              </m:r>
              <m:r>
                <w:rPr>
                  <w:rStyle w:val="IDindeksdolny"/>
                  <w:rFonts w:ascii="Cambria Math" w:hAnsi="Cambria Math"/>
                  <w:vertAlign w:val="baseline"/>
                </w:rPr>
                <m:t>u</m:t>
              </m:r>
            </m:sub>
            <m:sup>
              <m:r>
                <w:rPr>
                  <w:rStyle w:val="IDindeksdolny"/>
                  <w:rFonts w:ascii="Cambria Math" w:hAnsi="Cambria Math"/>
                  <w:vertAlign w:val="baseline"/>
                </w:rPr>
                <m:t>j</m:t>
              </m:r>
            </m:sup>
            <m:e>
              <m:d>
                <m:dPr>
                  <m:ctrlPr>
                    <w:rPr>
                      <w:rStyle w:val="IDindeksdolny"/>
                      <w:rFonts w:ascii="Cambria Math" w:hAnsi="Cambria Math"/>
                      <w:vertAlign w:val="baseline"/>
                    </w:rPr>
                  </m:ctrlPr>
                </m:dPr>
                <m:e>
                  <m:sSub>
                    <m:sSubPr>
                      <m:ctrlPr>
                        <w:rPr>
                          <w:rStyle w:val="IDindeksdolny"/>
                          <w:rFonts w:ascii="Cambria Math" w:hAnsi="Cambria Math"/>
                          <w:vertAlign w:val="baseline"/>
                        </w:rPr>
                      </m:ctrlPr>
                    </m:sSubPr>
                    <m:e>
                      <m:r>
                        <w:rPr>
                          <w:rStyle w:val="IDindeksdolny"/>
                          <w:rFonts w:ascii="Cambria Math" w:hAnsi="Cambria Math"/>
                          <w:vertAlign w:val="baseline"/>
                        </w:rPr>
                        <m:t>PI</m:t>
                      </m:r>
                    </m:e>
                    <m:sub>
                      <m:r>
                        <w:rPr>
                          <w:rStyle w:val="IDindeksdolny"/>
                          <w:rFonts w:ascii="Cambria Math" w:hAnsi="Cambria Math"/>
                          <w:vertAlign w:val="baseline"/>
                        </w:rPr>
                        <m:t>i</m:t>
                      </m:r>
                    </m:sub>
                  </m:sSub>
                  <m:r>
                    <m:rPr>
                      <m:sty m:val="p"/>
                    </m:rPr>
                    <w:rPr>
                      <w:rStyle w:val="IDindeksdolny"/>
                      <w:rFonts w:ascii="Cambria Math" w:hAnsi="Cambria Math"/>
                      <w:vertAlign w:val="baseline"/>
                    </w:rPr>
                    <m:t>*</m:t>
                  </m:r>
                  <m:nary>
                    <m:naryPr>
                      <m:chr m:val="∏"/>
                      <m:limLoc m:val="undOvr"/>
                      <m:ctrlPr>
                        <w:rPr>
                          <w:rStyle w:val="IDindeksdolny"/>
                          <w:rFonts w:ascii="Cambria Math" w:hAnsi="Cambria Math"/>
                          <w:vertAlign w:val="baseline"/>
                        </w:rPr>
                      </m:ctrlPr>
                    </m:naryPr>
                    <m:sub>
                      <m:r>
                        <w:rPr>
                          <w:rStyle w:val="IDindeksdolny"/>
                          <w:rFonts w:ascii="Cambria Math" w:hAnsi="Cambria Math"/>
                          <w:vertAlign w:val="baseline"/>
                        </w:rPr>
                        <m:t>i</m:t>
                      </m:r>
                    </m:sub>
                    <m:sup>
                      <m:r>
                        <w:rPr>
                          <w:rStyle w:val="IDindeksdolny"/>
                          <w:rFonts w:ascii="Cambria Math" w:hAnsi="Cambria Math"/>
                          <w:vertAlign w:val="baseline"/>
                        </w:rPr>
                        <m:t>j</m:t>
                      </m:r>
                    </m:sup>
                    <m:e>
                      <m:r>
                        <m:rPr>
                          <m:sty m:val="p"/>
                        </m:rPr>
                        <w:rPr>
                          <w:rStyle w:val="IDindeksdolny"/>
                          <w:rFonts w:ascii="Cambria Math" w:hAnsi="Cambria Math"/>
                          <w:vertAlign w:val="baseline"/>
                        </w:rPr>
                        <m:t>(1+</m:t>
                      </m:r>
                      <m:sSub>
                        <m:sSubPr>
                          <m:ctrlPr>
                            <w:rPr>
                              <w:rStyle w:val="IDindeksdolny"/>
                              <w:rFonts w:ascii="Cambria Math" w:hAnsi="Cambria Math"/>
                              <w:vertAlign w:val="baseline"/>
                            </w:rPr>
                          </m:ctrlPr>
                        </m:sSubPr>
                        <m:e>
                          <m:r>
                            <w:rPr>
                              <w:rStyle w:val="IDindeksdolny"/>
                              <w:rFonts w:ascii="Cambria Math" w:hAnsi="Cambria Math"/>
                              <w:vertAlign w:val="baseline"/>
                            </w:rPr>
                            <m:t>r</m:t>
                          </m:r>
                        </m:e>
                        <m:sub>
                          <m:r>
                            <w:rPr>
                              <w:rStyle w:val="IDindeksdolny"/>
                              <w:rFonts w:ascii="Cambria Math" w:hAnsi="Cambria Math"/>
                              <w:vertAlign w:val="baseline"/>
                            </w:rPr>
                            <m:t>i</m:t>
                          </m:r>
                        </m:sub>
                      </m:sSub>
                    </m:e>
                  </m:nary>
                  <m:r>
                    <m:rPr>
                      <m:sty m:val="p"/>
                    </m:rPr>
                    <w:rPr>
                      <w:rStyle w:val="IDindeksdolny"/>
                      <w:rFonts w:ascii="Cambria Math" w:hAnsi="Cambria Math"/>
                      <w:vertAlign w:val="baseline"/>
                    </w:rPr>
                    <m:t>)</m:t>
                  </m:r>
                </m:e>
              </m:d>
            </m:e>
          </m:nary>
        </m:oMath>
      </m:oMathPara>
    </w:p>
    <w:p w14:paraId="3BA278E9" w14:textId="77777777" w:rsidR="006675A6" w:rsidRPr="00385CD0" w:rsidRDefault="00206B67" w:rsidP="006675A6">
      <w:pPr>
        <w:pStyle w:val="LEGWMATFIZCHEMlegendawzorumatfizlubchem"/>
      </w:pPr>
      <w:r w:rsidRPr="00385CD0">
        <w:t>gdzie poszczególne symbole oznaczają:</w:t>
      </w:r>
    </w:p>
    <w:p w14:paraId="630559C9" w14:textId="77777777" w:rsidR="006675A6" w:rsidRPr="00385CD0" w:rsidRDefault="00206B67" w:rsidP="006675A6">
      <w:pPr>
        <w:pStyle w:val="LEGWMATFIZCHEMlegendawzorumatfizlubchem"/>
      </w:pPr>
      <w:proofErr w:type="spellStart"/>
      <w:r w:rsidRPr="00385CD0">
        <w:t>PI</w:t>
      </w:r>
      <w:r w:rsidRPr="00385CD0">
        <w:rPr>
          <w:rStyle w:val="IDindeksdolny"/>
        </w:rPr>
        <w:t>c</w:t>
      </w:r>
      <w:proofErr w:type="spellEnd"/>
      <w:r w:rsidRPr="00385CD0">
        <w:t xml:space="preserve"> – </w:t>
      </w:r>
      <w:r>
        <w:tab/>
      </w:r>
      <w:r w:rsidRPr="00385CD0">
        <w:t>sumę zwaloryzowanej wartości pomocy inwestycyjnej</w:t>
      </w:r>
      <w:r>
        <w:t xml:space="preserve"> </w:t>
      </w:r>
      <w:r w:rsidRPr="00385CD0">
        <w:t>wyrażoną w złotych,</w:t>
      </w:r>
    </w:p>
    <w:p w14:paraId="5F52575F" w14:textId="795A04F8" w:rsidR="006675A6" w:rsidRPr="00385CD0" w:rsidRDefault="00206B67" w:rsidP="006675A6">
      <w:pPr>
        <w:pStyle w:val="LEGWMATFIZCHEMlegendawzorumatfizlubchem"/>
      </w:pPr>
      <w:proofErr w:type="spellStart"/>
      <w:r w:rsidRPr="00385CD0">
        <w:t>PI</w:t>
      </w:r>
      <w:r w:rsidRPr="00385CD0">
        <w:rPr>
          <w:rStyle w:val="IDindeksdolny"/>
        </w:rPr>
        <w:t>i</w:t>
      </w:r>
      <w:proofErr w:type="spellEnd"/>
      <w:r w:rsidRPr="00385CD0">
        <w:t xml:space="preserve"> – </w:t>
      </w:r>
      <w:r>
        <w:tab/>
      </w:r>
      <w:r w:rsidRPr="00385CD0">
        <w:t xml:space="preserve">wartość w roku </w:t>
      </w:r>
      <w:r w:rsidR="00C40DA6">
        <w:t>„</w:t>
      </w:r>
      <w:r w:rsidRPr="00385CD0">
        <w:t>i</w:t>
      </w:r>
      <w:r w:rsidR="00C40DA6">
        <w:t>”</w:t>
      </w:r>
      <w:r w:rsidRPr="00385CD0">
        <w:t xml:space="preserve"> pomocy inwestycyjnej, wyrażoną w złotych, udzieloną w danym roku </w:t>
      </w:r>
      <w:r w:rsidR="00C40DA6">
        <w:t>„</w:t>
      </w:r>
      <w:r w:rsidRPr="00385CD0">
        <w:t>i</w:t>
      </w:r>
      <w:r w:rsidR="00C40DA6">
        <w:t>”</w:t>
      </w:r>
      <w:r w:rsidRPr="00385CD0">
        <w:t>,</w:t>
      </w:r>
    </w:p>
    <w:p w14:paraId="74EED22B" w14:textId="77777777" w:rsidR="006675A6" w:rsidRPr="00385CD0" w:rsidRDefault="00206B67" w:rsidP="006675A6">
      <w:pPr>
        <w:pStyle w:val="LEGWMATFIZCHEMlegendawzorumatfizlubchem"/>
      </w:pPr>
      <w:r w:rsidRPr="00385CD0">
        <w:t xml:space="preserve">j – </w:t>
      </w:r>
      <w:r>
        <w:tab/>
      </w:r>
      <w:r w:rsidRPr="00385CD0">
        <w:t>rok kalendarzowy, w którym wytwórca złożył wniosek, o którym mowa w ust. 6,</w:t>
      </w:r>
    </w:p>
    <w:p w14:paraId="0901A2BA" w14:textId="12A62584" w:rsidR="006675A6" w:rsidRPr="00385CD0" w:rsidRDefault="00206B67" w:rsidP="006675A6">
      <w:pPr>
        <w:pStyle w:val="LEGWMATFIZCHEMlegendawzorumatfizlubchem"/>
      </w:pPr>
      <w:r w:rsidRPr="00385CD0">
        <w:t xml:space="preserve">i – </w:t>
      </w:r>
      <w:r>
        <w:tab/>
      </w:r>
      <w:r w:rsidRPr="00385CD0">
        <w:t xml:space="preserve">kolejne lata kalendarzowe liczone od roku kalendarzowego </w:t>
      </w:r>
      <w:r w:rsidR="00C40DA6">
        <w:t>„</w:t>
      </w:r>
      <w:r w:rsidRPr="00385CD0">
        <w:t>u</w:t>
      </w:r>
      <w:r w:rsidR="00C40DA6">
        <w:t>”</w:t>
      </w:r>
      <w:r w:rsidRPr="00385CD0">
        <w:t xml:space="preserve"> do roku kalendarzowego </w:t>
      </w:r>
      <w:r w:rsidR="00C40DA6">
        <w:t>„</w:t>
      </w:r>
      <w:r w:rsidRPr="00385CD0">
        <w:t>j</w:t>
      </w:r>
      <w:r w:rsidR="00C40DA6">
        <w:t>”</w:t>
      </w:r>
      <w:r w:rsidRPr="00385CD0">
        <w:t>,</w:t>
      </w:r>
    </w:p>
    <w:p w14:paraId="3D76201C" w14:textId="363AFB66" w:rsidR="00A52894" w:rsidRPr="00A52894" w:rsidRDefault="00206B67" w:rsidP="00A52894">
      <w:pPr>
        <w:pStyle w:val="LEGWMATFIZCHEMlegendawzorumatfizlubchem"/>
      </w:pPr>
      <w:r w:rsidRPr="00385CD0">
        <w:t xml:space="preserve">u – </w:t>
      </w:r>
      <w:r>
        <w:tab/>
      </w:r>
      <w:r w:rsidRPr="00385CD0">
        <w:t xml:space="preserve">rok kalendarzowy, w którym po raz pierwszy udzielono pomocy inwestycyjnej </w:t>
      </w:r>
      <w:r w:rsidR="00A52894" w:rsidRPr="00A52894">
        <w:t xml:space="preserve">oznaczonej symbolem </w:t>
      </w:r>
      <w:proofErr w:type="spellStart"/>
      <w:r w:rsidR="00A52894" w:rsidRPr="00A52894">
        <w:t>PIi</w:t>
      </w:r>
      <w:proofErr w:type="spellEnd"/>
      <w:r w:rsidR="00A52894" w:rsidRPr="00A52894">
        <w:t>,</w:t>
      </w:r>
      <w:r w:rsidR="00A52894">
        <w:t xml:space="preserve"> </w:t>
      </w:r>
      <w:r w:rsidR="00A52894" w:rsidRPr="00A52894">
        <w:t>przeznaczonej na realizację inwestycji w zakresie danej morskiej farmy wiatrowej, wraz z zespołem urządzeń służących do wyprowadzenia mocy z tej instalacji do miejsca rozgraniczenia własności,</w:t>
      </w:r>
    </w:p>
    <w:p w14:paraId="23243B2C" w14:textId="348E8B9D" w:rsidR="006675A6" w:rsidRPr="00385CD0" w:rsidRDefault="00206B67" w:rsidP="006675A6">
      <w:pPr>
        <w:pStyle w:val="LEGWMATFIZCHEMlegendawzorumatfizlubchem"/>
      </w:pPr>
      <w:proofErr w:type="spellStart"/>
      <w:r w:rsidRPr="00385CD0">
        <w:t>r</w:t>
      </w:r>
      <w:r w:rsidRPr="00385CD0">
        <w:rPr>
          <w:rStyle w:val="IDindeksdolny"/>
        </w:rPr>
        <w:t>i</w:t>
      </w:r>
      <w:proofErr w:type="spellEnd"/>
      <w:r w:rsidRPr="00385CD0">
        <w:t xml:space="preserve"> – </w:t>
      </w:r>
      <w:r>
        <w:tab/>
      </w:r>
      <w:r w:rsidRPr="00385CD0">
        <w:t xml:space="preserve">stopę referencyjną wyrażoną w ułamku dziesiętnym, będącą spadkiem lub wzrostem średniorocznego wskaźnika cen towarów i usług konsumpcyjnych ogółem w roku </w:t>
      </w:r>
      <w:r w:rsidR="00C40DA6">
        <w:t>„</w:t>
      </w:r>
      <w:r w:rsidRPr="00385CD0">
        <w:t>i</w:t>
      </w:r>
      <w:r w:rsidR="00C40DA6">
        <w:t>”</w:t>
      </w:r>
      <w:r w:rsidRPr="00385CD0">
        <w:t xml:space="preserve"> określonym w komunikacie Prezesa Głównego Urzędu Statystyczneg</w:t>
      </w:r>
      <w:r w:rsidR="00A52894">
        <w:t>o</w:t>
      </w:r>
      <w:r w:rsidRPr="00385CD0">
        <w:t xml:space="preserve">, ogłoszonym w Dzienniku Urzędowym Rzeczypospolitej Polskiej </w:t>
      </w:r>
      <w:r w:rsidR="00C40DA6">
        <w:t>„</w:t>
      </w:r>
      <w:r w:rsidRPr="00385CD0">
        <w:t>Monitor Polski</w:t>
      </w:r>
      <w:r w:rsidR="00C40DA6">
        <w:t>”</w:t>
      </w:r>
      <w:r w:rsidRPr="00385CD0">
        <w:t xml:space="preserve">, przy czym wartość </w:t>
      </w:r>
      <w:proofErr w:type="spellStart"/>
      <w:r w:rsidRPr="00385CD0">
        <w:t>r</w:t>
      </w:r>
      <w:r w:rsidRPr="007473EC">
        <w:rPr>
          <w:rStyle w:val="IDindeksdolny"/>
        </w:rPr>
        <w:t>i</w:t>
      </w:r>
      <w:proofErr w:type="spellEnd"/>
      <w:r w:rsidRPr="00385CD0">
        <w:t xml:space="preserve"> dla roku kalendarzowego </w:t>
      </w:r>
      <w:r w:rsidR="00C40DA6">
        <w:t>„</w:t>
      </w:r>
      <w:r w:rsidRPr="00385CD0">
        <w:t>j</w:t>
      </w:r>
      <w:r w:rsidR="00C40DA6">
        <w:t>”</w:t>
      </w:r>
      <w:r w:rsidRPr="00385CD0">
        <w:t xml:space="preserve"> wynosi 0; w przypadku gdy do dnia złożenia wniosku, o którym mowa w ust. 6, stopa referencyjna w roku </w:t>
      </w:r>
      <w:r w:rsidR="00C40DA6">
        <w:t>„</w:t>
      </w:r>
      <w:r w:rsidRPr="00385CD0">
        <w:t>i</w:t>
      </w:r>
      <w:r w:rsidR="00C40DA6">
        <w:t>”</w:t>
      </w:r>
      <w:r w:rsidRPr="00385CD0">
        <w:t xml:space="preserve"> nie została opublikowana, należy przyjąć spadek lub wzrost wskaźnika cen towarów i usług konsumpcyjnych z listopada roku </w:t>
      </w:r>
      <w:r w:rsidR="00C40DA6">
        <w:t>„</w:t>
      </w:r>
      <w:r w:rsidRPr="00385CD0">
        <w:t>i</w:t>
      </w:r>
      <w:r w:rsidR="00C40DA6">
        <w:t>”</w:t>
      </w:r>
      <w:r w:rsidRPr="00385CD0">
        <w:t xml:space="preserve"> w ujęciu rok do roku.</w:t>
      </w:r>
    </w:p>
    <w:p w14:paraId="3FFECACB" w14:textId="167F68A7" w:rsidR="006675A6" w:rsidRPr="00385CD0" w:rsidRDefault="00206B67" w:rsidP="006675A6">
      <w:pPr>
        <w:pStyle w:val="USTustnpkodeksu"/>
      </w:pPr>
      <w:r w:rsidRPr="00385CD0">
        <w:lastRenderedPageBreak/>
        <w:t xml:space="preserve">5. Wytwórcy, o których mowa w </w:t>
      </w:r>
      <w:r>
        <w:t xml:space="preserve">art. </w:t>
      </w:r>
      <w:r w:rsidR="00B309DA">
        <w:t>12</w:t>
      </w:r>
      <w:r w:rsidR="00B309DA" w:rsidRPr="00385CD0">
        <w:t xml:space="preserve"> </w:t>
      </w:r>
      <w:r w:rsidRPr="00385CD0">
        <w:t>ust. 1 albo 2</w:t>
      </w:r>
      <w:r>
        <w:t>0</w:t>
      </w:r>
      <w:r w:rsidRPr="00385CD0">
        <w:t xml:space="preserve"> ust. 1, dokonują obliczenia ceny skorygowanej stanowiącej podstawę wypłaty ujemnego salda, o którym mowa w art. </w:t>
      </w:r>
      <w:r w:rsidR="006D6A86" w:rsidRPr="00385CD0">
        <w:t>3</w:t>
      </w:r>
      <w:r w:rsidR="006D6A86">
        <w:t>3</w:t>
      </w:r>
      <w:r w:rsidR="006D6A86" w:rsidRPr="00385CD0">
        <w:t xml:space="preserve"> </w:t>
      </w:r>
      <w:r w:rsidRPr="00385CD0">
        <w:t>ust. 1 pkt 3, według następującego wzoru:</w:t>
      </w:r>
    </w:p>
    <w:p w14:paraId="2CB6B659" w14:textId="77777777" w:rsidR="006675A6" w:rsidRPr="00385CD0" w:rsidRDefault="0028552D" w:rsidP="006675A6">
      <w:pPr>
        <w:pStyle w:val="WMATFIZCHEMwzrmatfizlubchem"/>
      </w:pPr>
      <m:oMathPara>
        <m:oMath>
          <m:sSub>
            <m:sSubPr>
              <m:ctrlPr>
                <w:rPr>
                  <w:rFonts w:ascii="Cambria Math" w:hAnsi="Cambria Math"/>
                  <w:bCs/>
                </w:rPr>
              </m:ctrlPr>
            </m:sSubPr>
            <m:e>
              <m:r>
                <w:rPr>
                  <w:rFonts w:ascii="Cambria Math" w:hAnsi="Cambria Math"/>
                </w:rPr>
                <m:t>C</m:t>
              </m:r>
            </m:e>
            <m:sub>
              <m:r>
                <w:rPr>
                  <w:rFonts w:ascii="Cambria Math" w:hAnsi="Cambria Math"/>
                </w:rPr>
                <m:t>s</m:t>
              </m:r>
            </m:sub>
          </m:sSub>
          <m:r>
            <m:rPr>
              <m:sty m:val="p"/>
            </m:rPr>
            <w:rPr>
              <w:rFonts w:ascii="Cambria Math" w:hAnsi="Cambria Math"/>
            </w:rPr>
            <m:t>=</m:t>
          </m:r>
          <m:sSub>
            <m:sSubPr>
              <m:ctrlPr>
                <w:rPr>
                  <w:rFonts w:ascii="Cambria Math" w:hAnsi="Cambria Math"/>
                  <w:bCs/>
                </w:rPr>
              </m:ctrlPr>
            </m:sSubPr>
            <m:e>
              <m:r>
                <w:rPr>
                  <w:rFonts w:ascii="Cambria Math" w:hAnsi="Cambria Math"/>
                </w:rPr>
                <m:t>C</m:t>
              </m:r>
            </m:e>
            <m:sub>
              <m:r>
                <w:rPr>
                  <w:rFonts w:ascii="Cambria Math" w:hAnsi="Cambria Math"/>
                </w:rPr>
                <m:t>o</m:t>
              </m:r>
            </m:sub>
          </m:sSub>
          <m:r>
            <m:rPr>
              <m:sty m:val="p"/>
            </m:rPr>
            <w:rPr>
              <w:rFonts w:ascii="Cambria Math" w:hAns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PI</m:t>
                  </m:r>
                </m:e>
                <m:sub>
                  <m:r>
                    <w:rPr>
                      <w:rFonts w:ascii="Cambria Math" w:hAnsi="Cambria Math"/>
                    </w:rPr>
                    <m:t>c</m:t>
                  </m:r>
                </m:sub>
              </m:sSub>
            </m:num>
            <m:den>
              <m:r>
                <w:rPr>
                  <w:rFonts w:ascii="Cambria Math" w:hAnsi="Cambria Math"/>
                </w:rPr>
                <m:t>I</m:t>
              </m:r>
            </m:den>
          </m:f>
        </m:oMath>
      </m:oMathPara>
    </w:p>
    <w:p w14:paraId="787E3DAF" w14:textId="77777777" w:rsidR="006675A6" w:rsidRPr="00385CD0" w:rsidRDefault="00206B67" w:rsidP="006675A6">
      <w:pPr>
        <w:pStyle w:val="LEGWMATFIZCHEMlegendawzorumatfizlubchem"/>
      </w:pPr>
      <w:r w:rsidRPr="00385CD0">
        <w:t>gdzie poszczególne symbole oznaczają:</w:t>
      </w:r>
    </w:p>
    <w:p w14:paraId="1E115C1C" w14:textId="77777777" w:rsidR="006675A6" w:rsidRPr="00385CD0" w:rsidRDefault="00206B67" w:rsidP="006675A6">
      <w:pPr>
        <w:pStyle w:val="LEGWMATFIZCHEMlegendawzorumatfizlubchem"/>
      </w:pPr>
      <w:r w:rsidRPr="00385CD0">
        <w:t>C</w:t>
      </w:r>
      <w:r w:rsidRPr="00385CD0">
        <w:rPr>
          <w:rStyle w:val="IDindeksdolny"/>
        </w:rPr>
        <w:t>s</w:t>
      </w:r>
      <w:r w:rsidRPr="00385CD0">
        <w:t xml:space="preserve"> – </w:t>
      </w:r>
      <w:r>
        <w:tab/>
      </w:r>
      <w:r w:rsidRPr="00385CD0">
        <w:t>cenę skorygowaną, wyrażoną w zł/MWh; w przypadku nieudzielenia pomocy inwestycyjnej, o której mowa w ust. 1, wartość C</w:t>
      </w:r>
      <w:r w:rsidRPr="00385CD0">
        <w:rPr>
          <w:rStyle w:val="IDindeksdolny"/>
        </w:rPr>
        <w:t>s</w:t>
      </w:r>
      <w:r w:rsidRPr="00385CD0">
        <w:t xml:space="preserve"> jest równa wartości C</w:t>
      </w:r>
      <w:r w:rsidRPr="00F2683D">
        <w:rPr>
          <w:rStyle w:val="IDindeksdolny"/>
        </w:rPr>
        <w:t>o</w:t>
      </w:r>
      <w:r w:rsidRPr="00385CD0">
        <w:t>,</w:t>
      </w:r>
    </w:p>
    <w:p w14:paraId="1B0769A1" w14:textId="7D7F3DA0" w:rsidR="006675A6" w:rsidRPr="00385CD0" w:rsidRDefault="00206B67" w:rsidP="006675A6">
      <w:pPr>
        <w:pStyle w:val="LEGWMATFIZCHEMlegendawzorumatfizlubchem"/>
      </w:pPr>
      <w:r w:rsidRPr="00385CD0">
        <w:t>C</w:t>
      </w:r>
      <w:r w:rsidRPr="00385CD0">
        <w:rPr>
          <w:rStyle w:val="IDindeksdolny"/>
        </w:rPr>
        <w:t>o</w:t>
      </w:r>
      <w:r w:rsidRPr="00385CD0">
        <w:t xml:space="preserve"> – </w:t>
      </w:r>
      <w:r>
        <w:tab/>
      </w:r>
      <w:r w:rsidRPr="00385CD0">
        <w:t xml:space="preserve">cenę wskazaną w </w:t>
      </w:r>
      <w:r>
        <w:t xml:space="preserve">decyzji, o której mowa w art. </w:t>
      </w:r>
      <w:r w:rsidR="005E7979">
        <w:t>14</w:t>
      </w:r>
      <w:r w:rsidR="005E7979" w:rsidRPr="00385CD0">
        <w:t xml:space="preserve"> </w:t>
      </w:r>
      <w:r w:rsidRPr="00385CD0">
        <w:t>ust.</w:t>
      </w:r>
      <w:r>
        <w:t xml:space="preserve"> </w:t>
      </w:r>
      <w:r w:rsidRPr="00385CD0">
        <w:t>1 albo wynikającą z</w:t>
      </w:r>
      <w:r>
        <w:t xml:space="preserve"> oferty, o której mowa w art. </w:t>
      </w:r>
      <w:r w:rsidR="00D93BA9">
        <w:t>26</w:t>
      </w:r>
      <w:r w:rsidR="00D93BA9" w:rsidRPr="00385CD0">
        <w:t xml:space="preserve"> </w:t>
      </w:r>
      <w:r w:rsidRPr="00385CD0">
        <w:t>ust.</w:t>
      </w:r>
      <w:r>
        <w:t xml:space="preserve"> </w:t>
      </w:r>
      <w:r w:rsidRPr="00385CD0">
        <w:t>1</w:t>
      </w:r>
      <w:r>
        <w:t>,</w:t>
      </w:r>
    </w:p>
    <w:p w14:paraId="066BF599" w14:textId="77777777" w:rsidR="006675A6" w:rsidRPr="00385CD0" w:rsidRDefault="00206B67" w:rsidP="006675A6">
      <w:pPr>
        <w:pStyle w:val="LEGWMATFIZCHEMlegendawzorumatfizlubchem"/>
      </w:pPr>
      <w:proofErr w:type="spellStart"/>
      <w:r w:rsidRPr="00385CD0">
        <w:t>PI</w:t>
      </w:r>
      <w:r w:rsidRPr="00385CD0">
        <w:rPr>
          <w:rStyle w:val="IDindeksdolny"/>
        </w:rPr>
        <w:t>c</w:t>
      </w:r>
      <w:proofErr w:type="spellEnd"/>
      <w:r w:rsidRPr="00385CD0">
        <w:t xml:space="preserve"> – </w:t>
      </w:r>
      <w:r>
        <w:tab/>
      </w:r>
      <w:r w:rsidRPr="00385CD0">
        <w:t>sumę zwaloryzowanej wartości pomocy inwestycyjnej, o której mowa w ust. 1, wyrażoną w złotych, obliczoną zgodnie z ust. 4,</w:t>
      </w:r>
    </w:p>
    <w:p w14:paraId="76B99338" w14:textId="77777777" w:rsidR="006675A6" w:rsidRPr="00385CD0" w:rsidRDefault="00206B67" w:rsidP="006675A6">
      <w:pPr>
        <w:pStyle w:val="LEGWMATFIZCHEMlegendawzorumatfizlubchem"/>
      </w:pPr>
      <w:r w:rsidRPr="00385CD0">
        <w:t xml:space="preserve">I – </w:t>
      </w:r>
      <w:r>
        <w:tab/>
      </w:r>
      <w:r w:rsidRPr="00385CD0">
        <w:t>ilość energii elektrycznej, wyrażoną w</w:t>
      </w:r>
      <w:r>
        <w:t xml:space="preserve"> MWh, obliczoną zgodnie z art. 7</w:t>
      </w:r>
      <w:r w:rsidRPr="00385CD0">
        <w:t>, w oparciu o moc zainstalowaną elektryczną morskiej farmy wiatrowej, objętą wnioskiem o udzielenie lub zmianę koncesji na wytwarzanie energii elektrycznej.</w:t>
      </w:r>
    </w:p>
    <w:p w14:paraId="4851C4BA" w14:textId="77777777" w:rsidR="006675A6" w:rsidRPr="00385CD0" w:rsidRDefault="00206B67" w:rsidP="006675A6">
      <w:pPr>
        <w:pStyle w:val="USTustnpkodeksu"/>
        <w:keepNext/>
      </w:pPr>
      <w:r w:rsidRPr="00385CD0">
        <w:t>6. Do wniosku o udzielenie koncesji na wykonywanie działalności gospodarczej w zakresie wytwarzania energii elektrycznej w morskiej farmie wiatrowej lub do wniosku o zmianę tej koncesji w zakresie mocy zainstalowanej elektrycznej morskiej farmy wiatrowej, wytwórca załącza oświadczenie o następującej treści:</w:t>
      </w:r>
    </w:p>
    <w:p w14:paraId="03F4F74E" w14:textId="6D02526A" w:rsidR="006675A6" w:rsidRPr="00385CD0" w:rsidRDefault="00C40DA6" w:rsidP="006675A6">
      <w:pPr>
        <w:pStyle w:val="CYTcytatnpprzysigi"/>
      </w:pPr>
      <w:r>
        <w:t>„</w:t>
      </w:r>
      <w:r w:rsidR="00206B67" w:rsidRPr="00385CD0">
        <w:t xml:space="preserve">Świadomy odpowiedzialności karnej za złożenie fałszywego oświadczenia wynikającej z art. 233 § 6 ustawy z dnia 6 czerwca 1997 r. </w:t>
      </w:r>
      <w:r w:rsidR="00F052BB">
        <w:t>–</w:t>
      </w:r>
      <w:r w:rsidR="00F052BB" w:rsidRPr="00385CD0">
        <w:t xml:space="preserve"> </w:t>
      </w:r>
      <w:r w:rsidR="00206B67" w:rsidRPr="00385CD0">
        <w:t>Kodeks karny (Dz. U. z 2019 r. poz. 1950</w:t>
      </w:r>
      <w:r w:rsidR="00206B67">
        <w:t xml:space="preserve"> i 2128</w:t>
      </w:r>
      <w:r w:rsidR="00742999">
        <w:t xml:space="preserve"> oraz z 2020 r. poz. 568</w:t>
      </w:r>
      <w:r w:rsidR="00F052BB">
        <w:t>, 875 i 1086</w:t>
      </w:r>
      <w:r w:rsidR="00206B67" w:rsidRPr="00385CD0">
        <w:t>) oświadczam, że wartość pomocy inwest</w:t>
      </w:r>
      <w:r w:rsidR="00206B67">
        <w:t xml:space="preserve">ycyjnej, o której mowa w art. </w:t>
      </w:r>
      <w:r w:rsidR="003E0714">
        <w:t>10</w:t>
      </w:r>
      <w:r w:rsidR="003E0714" w:rsidRPr="00385CD0">
        <w:t xml:space="preserve"> </w:t>
      </w:r>
      <w:r w:rsidR="00206B67" w:rsidRPr="00385CD0">
        <w:t xml:space="preserve">ust. 1 ustawy z dnia […] r. o promowaniu wytwarzania energii elektrycznej w morskich farmach wiatrowych, obliczona zgodnie z art. </w:t>
      </w:r>
      <w:r w:rsidR="003E0714" w:rsidRPr="00385CD0">
        <w:t>1</w:t>
      </w:r>
      <w:r w:rsidR="003E0714">
        <w:t>0</w:t>
      </w:r>
      <w:r w:rsidR="003E0714" w:rsidRPr="00385CD0">
        <w:t xml:space="preserve"> </w:t>
      </w:r>
      <w:r w:rsidR="00206B67" w:rsidRPr="00385CD0">
        <w:t xml:space="preserve">ust. 3 i 4 tej ustawy, wynosi (...) złotych. Cena skorygowana obliczona zgodnie z art. </w:t>
      </w:r>
      <w:r w:rsidR="003E0714" w:rsidRPr="00385CD0">
        <w:t>1</w:t>
      </w:r>
      <w:r w:rsidR="003E0714">
        <w:t>0</w:t>
      </w:r>
      <w:r w:rsidR="003E0714" w:rsidRPr="00385CD0">
        <w:t xml:space="preserve"> </w:t>
      </w:r>
      <w:r w:rsidR="00206B67" w:rsidRPr="00385CD0">
        <w:t>ust. 5 tej ustawy, wynosi (...) złotych za 1 MWh.</w:t>
      </w:r>
      <w:r>
        <w:t>”</w:t>
      </w:r>
      <w:r w:rsidR="002C6D29">
        <w:t>.</w:t>
      </w:r>
      <w:r w:rsidR="00206B67" w:rsidRPr="00385CD0">
        <w:t xml:space="preserve"> </w:t>
      </w:r>
      <w:r w:rsidR="002C6D29">
        <w:t>K</w:t>
      </w:r>
      <w:r w:rsidR="00206B67" w:rsidRPr="00385CD0">
        <w:t>lauzula ta zastępuje pouczenie organu o odpowiedzialności karnej za składanie fałszyw</w:t>
      </w:r>
      <w:r w:rsidR="00847A8B">
        <w:t>ego</w:t>
      </w:r>
      <w:r w:rsidR="00206B67" w:rsidRPr="00385CD0">
        <w:t xml:space="preserve"> </w:t>
      </w:r>
      <w:r w:rsidR="00847A8B">
        <w:t>oświadczenia</w:t>
      </w:r>
      <w:r w:rsidR="00206B67" w:rsidRPr="00385CD0">
        <w:t>.</w:t>
      </w:r>
    </w:p>
    <w:p w14:paraId="67C015BE" w14:textId="3719101D" w:rsidR="006675A6" w:rsidRPr="00385CD0" w:rsidRDefault="00206B67" w:rsidP="006675A6">
      <w:pPr>
        <w:pStyle w:val="USTustnpkodeksu"/>
      </w:pPr>
      <w:r w:rsidRPr="00385CD0">
        <w:t>7. W przypadku gdy po dniu złożenia oświadczenia</w:t>
      </w:r>
      <w:r>
        <w:t xml:space="preserve"> </w:t>
      </w:r>
      <w:r w:rsidRPr="00385CD0">
        <w:t xml:space="preserve">zostanie udzielona pomoc inwestycyjna, lub nastąpi zmiana wartości tej pomocy, wytwórca </w:t>
      </w:r>
      <w:r w:rsidR="00A52894" w:rsidRPr="00385CD0">
        <w:t>przekaz</w:t>
      </w:r>
      <w:r w:rsidR="00A52894">
        <w:t>uje</w:t>
      </w:r>
      <w:r w:rsidR="00A52894" w:rsidRPr="00385CD0">
        <w:t xml:space="preserve"> </w:t>
      </w:r>
      <w:r w:rsidRPr="00385CD0">
        <w:t xml:space="preserve">Prezesowi URE, najpóźniej w dziesiątym dniu miesiąca następującego po miesiącu, w którym nastąpiło udzielenie lub zmiana wartości takiej pomocy, oświadczenia zawierającego jej wartość </w:t>
      </w:r>
      <w:r w:rsidRPr="00385CD0">
        <w:lastRenderedPageBreak/>
        <w:t>obliczoną zgodnie z ust. 3, datę jej udzielenia lub zmiany, wskazanie podmiotu udzielającego pomocy oraz cenę skorygowaną. Cenę skorygowaną oblicza się według następującego wzoru:</w:t>
      </w:r>
    </w:p>
    <w:p w14:paraId="4F0F12E2" w14:textId="77777777" w:rsidR="006675A6" w:rsidRPr="00385CD0" w:rsidRDefault="0028552D" w:rsidP="006675A6">
      <w:pPr>
        <w:pStyle w:val="WMATFIZCHEMwzrmatfizlubchem"/>
      </w:pPr>
      <m:oMathPara>
        <m:oMath>
          <m:sSub>
            <m:sSubPr>
              <m:ctrlPr>
                <w:rPr>
                  <w:rFonts w:ascii="Cambria Math" w:hAnsi="Cambria Math"/>
                  <w:i/>
                </w:rPr>
              </m:ctrlPr>
            </m:sSubPr>
            <m:e>
              <m:r>
                <w:rPr>
                  <w:rFonts w:ascii="Cambria Math" w:hAnsi="Cambria Math"/>
                </w:rPr>
                <m:t>C</m:t>
              </m:r>
            </m:e>
            <m:sub>
              <m:r>
                <w:rPr>
                  <w:rFonts w:ascii="Cambria Math" w:hAnsi="Cambria Math"/>
                </w:rPr>
                <m:t>sn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w:rPr>
                      <w:rFonts w:ascii="Cambria Math" w:hAnsi="Cambria Math"/>
                    </w:rPr>
                    <m:t>p</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m:t>
                  </m:r>
                </m:sub>
              </m:sSub>
            </m:num>
            <m:den>
              <m:sSub>
                <m:sSubPr>
                  <m:ctrlPr>
                    <w:rPr>
                      <w:rFonts w:ascii="Cambria Math" w:hAnsi="Cambria Math"/>
                      <w:i/>
                    </w:rPr>
                  </m:ctrlPr>
                </m:sSubPr>
                <m:e>
                  <m:r>
                    <w:rPr>
                      <w:rFonts w:ascii="Cambria Math" w:hAnsi="Cambria Math"/>
                    </w:rPr>
                    <m:t>I</m:t>
                  </m:r>
                </m:e>
                <m:sub>
                  <m:r>
                    <w:rPr>
                      <w:rFonts w:ascii="Cambria Math" w:hAnsi="Cambria Math"/>
                    </w:rPr>
                    <m:t>p</m:t>
                  </m:r>
                </m:sub>
              </m:sSub>
            </m:den>
          </m:f>
        </m:oMath>
      </m:oMathPara>
    </w:p>
    <w:p w14:paraId="1054416B" w14:textId="77777777" w:rsidR="006675A6" w:rsidRPr="00385CD0" w:rsidRDefault="00206B67" w:rsidP="006675A6">
      <w:pPr>
        <w:pStyle w:val="LEGWMATFIZCHEMlegendawzorumatfizlubchem"/>
      </w:pPr>
      <w:r w:rsidRPr="00385CD0">
        <w:t>gdzie poszczególne symbole oznaczają:</w:t>
      </w:r>
    </w:p>
    <w:p w14:paraId="0B5E6D22" w14:textId="3CE4A5CA" w:rsidR="006675A6" w:rsidRPr="00385CD0" w:rsidRDefault="00206B67" w:rsidP="006675A6">
      <w:pPr>
        <w:pStyle w:val="LEGWMATFIZCHEMlegendawzorumatfizlubchem"/>
      </w:pPr>
      <w:proofErr w:type="spellStart"/>
      <w:r w:rsidRPr="00385CD0">
        <w:t>C</w:t>
      </w:r>
      <w:r w:rsidRPr="00385CD0">
        <w:rPr>
          <w:rStyle w:val="IDindeksdolny"/>
        </w:rPr>
        <w:t>sn</w:t>
      </w:r>
      <w:proofErr w:type="spellEnd"/>
      <w:r w:rsidRPr="00385CD0">
        <w:t xml:space="preserve"> – nową cenę skorygowaną, wyrażoną w zł/MWh, która staje się ceną skorygowaną (C</w:t>
      </w:r>
      <w:r w:rsidRPr="00385CD0">
        <w:rPr>
          <w:rStyle w:val="IDindeksdolny"/>
        </w:rPr>
        <w:t>s</w:t>
      </w:r>
      <w:r w:rsidRPr="00385CD0">
        <w:t xml:space="preserve">) obowiązującą od miesiąca następującego po miesiącu złożenia oświadczenia, o którym mowa w zdaniu pierwszym, stanowiącą podstawę wypłaty ujemnego salda zgodnie z art. </w:t>
      </w:r>
      <w:r w:rsidR="00F13451" w:rsidRPr="00385CD0">
        <w:t>3</w:t>
      </w:r>
      <w:r w:rsidR="00F13451">
        <w:t>3</w:t>
      </w:r>
      <w:r w:rsidR="00F13451" w:rsidRPr="00385CD0">
        <w:t xml:space="preserve"> </w:t>
      </w:r>
      <w:r w:rsidRPr="00385CD0">
        <w:t>ust. 1 pkt 3,</w:t>
      </w:r>
    </w:p>
    <w:p w14:paraId="408D5ADD" w14:textId="61A090EB" w:rsidR="006675A6" w:rsidRPr="00385CD0" w:rsidRDefault="00206B67" w:rsidP="006675A6">
      <w:pPr>
        <w:pStyle w:val="LEGWMATFIZCHEMlegendawzorumatfizlubchem"/>
      </w:pPr>
      <w:r w:rsidRPr="00385CD0">
        <w:t>C</w:t>
      </w:r>
      <w:r w:rsidRPr="00385CD0">
        <w:rPr>
          <w:rStyle w:val="IDindeksdolny"/>
        </w:rPr>
        <w:t>s</w:t>
      </w:r>
      <w:r w:rsidRPr="00385CD0">
        <w:t xml:space="preserve"> – cenę skorygowaną, wyrażoną w </w:t>
      </w:r>
      <w:r>
        <w:t xml:space="preserve">zł/MWh, z uwzględnieniem art. </w:t>
      </w:r>
      <w:r w:rsidR="008966A7">
        <w:t>31</w:t>
      </w:r>
      <w:r w:rsidR="008966A7" w:rsidRPr="00385CD0">
        <w:t xml:space="preserve"> </w:t>
      </w:r>
      <w:r w:rsidRPr="00385CD0">
        <w:t xml:space="preserve">ust. 4, obowiązującą do końca miesiąca, w którym złożono oświadczenie, o którym mowa w zdaniu pierwszym, stanowiącą podstawę wypłaty ujemnego salda zgodnie z art. </w:t>
      </w:r>
      <w:r w:rsidR="00F13451" w:rsidRPr="00385CD0">
        <w:t>3</w:t>
      </w:r>
      <w:r w:rsidR="00F13451">
        <w:t>3</w:t>
      </w:r>
      <w:r w:rsidR="00F13451" w:rsidRPr="00385CD0">
        <w:t xml:space="preserve"> </w:t>
      </w:r>
      <w:r w:rsidRPr="00385CD0">
        <w:t>ust. 1 pkt 3,</w:t>
      </w:r>
    </w:p>
    <w:p w14:paraId="09E39BE4" w14:textId="77777777" w:rsidR="006675A6" w:rsidRPr="00385CD0" w:rsidRDefault="00206B67" w:rsidP="006675A6">
      <w:pPr>
        <w:pStyle w:val="LEGWMATFIZCHEMlegendawzorumatfizlubchem"/>
      </w:pPr>
      <w:r w:rsidRPr="00385CD0">
        <w:t>P</w:t>
      </w:r>
      <w:r w:rsidRPr="00385CD0">
        <w:rPr>
          <w:rStyle w:val="IDindeksdolny"/>
        </w:rPr>
        <w:t>I</w:t>
      </w:r>
      <w:r w:rsidRPr="00385CD0">
        <w:t xml:space="preserve"> – wysokość udzielonej pomocy inwestycyjnej, lub wzrost jej wartości, wyrażone w złotych, udzielonej po dniu złożenia oświadczenia, o którym mowa w ust. 6, obliczone zgodnie z ust. 3,</w:t>
      </w:r>
    </w:p>
    <w:p w14:paraId="7BE037DE" w14:textId="77777777" w:rsidR="006675A6" w:rsidRPr="00385CD0" w:rsidRDefault="00206B67" w:rsidP="006675A6">
      <w:pPr>
        <w:pStyle w:val="LEGWMATFIZCHEMlegendawzorumatfizlubchem"/>
      </w:pPr>
      <w:proofErr w:type="spellStart"/>
      <w:r w:rsidRPr="00385CD0">
        <w:t>P</w:t>
      </w:r>
      <w:r w:rsidRPr="00385CD0">
        <w:rPr>
          <w:rStyle w:val="IDindeksdolny"/>
        </w:rPr>
        <w:t>s</w:t>
      </w:r>
      <w:proofErr w:type="spellEnd"/>
      <w:r w:rsidRPr="00385CD0">
        <w:t>– spadek wartości udzielonej pomocy inwestycyjnej, wyrażony w złotych, po dniu złożenia oświadczenia, o którym mowa w ust. 6 , obliczony zgodnie z ust. 3,</w:t>
      </w:r>
    </w:p>
    <w:p w14:paraId="63CC28C5" w14:textId="1F7318E7" w:rsidR="006675A6" w:rsidRPr="00385CD0" w:rsidRDefault="00206B67" w:rsidP="006675A6">
      <w:pPr>
        <w:pStyle w:val="LEGWMATFIZCHEMlegendawzorumatfizlubchem"/>
      </w:pPr>
      <w:proofErr w:type="spellStart"/>
      <w:r w:rsidRPr="00385CD0">
        <w:t>I</w:t>
      </w:r>
      <w:r w:rsidRPr="00385CD0">
        <w:rPr>
          <w:rStyle w:val="IDindeksdolny"/>
        </w:rPr>
        <w:t>p</w:t>
      </w:r>
      <w:proofErr w:type="spellEnd"/>
      <w:r w:rsidRPr="00385CD0">
        <w:t xml:space="preserve"> – ilość energii elektrycznej, wyrażonej w MWh, obliczoną zgodnie z art. </w:t>
      </w:r>
      <w:r>
        <w:t>7</w:t>
      </w:r>
      <w:r w:rsidRPr="00385CD0">
        <w:t>, w oparciu o moc zainstalowaną elektryczną morskiej farmy wiatrowej, objętą wnioskiem o udzielenie lub zmianę koncesji na wytwarzanie energii elektrycznej, pomniejszoną o ilość energii elektrycznej, w odniesieniu do której wytwórca otrzymał kwotę przeznaczoną na pokrycie ujemnego salda</w:t>
      </w:r>
      <w:r w:rsidR="00CC4FD2">
        <w:t xml:space="preserve">, </w:t>
      </w:r>
      <w:r w:rsidR="00CC4FD2" w:rsidRPr="00CC4FD2">
        <w:t>o którym mowa w art. 33 ust. 1 pkt 3,</w:t>
      </w:r>
      <w:r w:rsidR="00CC4FD2">
        <w:t xml:space="preserve"> </w:t>
      </w:r>
      <w:r w:rsidRPr="00385CD0">
        <w:t xml:space="preserve"> do końca miesiąca poprzedzającego miesiąc, w którym udzielono pomocy PI, stanowiącą podstawę wypłaty ujemnego</w:t>
      </w:r>
      <w:r w:rsidR="00CC4FD2">
        <w:t>,</w:t>
      </w:r>
      <w:r w:rsidRPr="00385CD0">
        <w:t xml:space="preserve"> </w:t>
      </w:r>
      <w:r w:rsidR="00CC4FD2">
        <w:t>o którym mowa w</w:t>
      </w:r>
      <w:r>
        <w:t xml:space="preserve"> art. </w:t>
      </w:r>
      <w:r w:rsidR="00F13451">
        <w:t>33</w:t>
      </w:r>
      <w:r w:rsidR="00F13451" w:rsidRPr="00385CD0">
        <w:t xml:space="preserve"> </w:t>
      </w:r>
      <w:r w:rsidRPr="00385CD0">
        <w:t>ust. 1 pkt 3.</w:t>
      </w:r>
    </w:p>
    <w:p w14:paraId="2A4507C7" w14:textId="1D8F2904" w:rsidR="006675A6" w:rsidRPr="00385CD0" w:rsidRDefault="00206B67" w:rsidP="006675A6">
      <w:pPr>
        <w:pStyle w:val="USTustnpkodeksu"/>
      </w:pPr>
      <w:r w:rsidRPr="00385CD0">
        <w:t>8. O wysokości ceny skorygowanej, wytwórca powiadamia operatora rozliczeń energii odnawialnej</w:t>
      </w:r>
      <w:r w:rsidR="00EB48CE">
        <w:t xml:space="preserve"> w terminie, o którym mowa w ust. 7</w:t>
      </w:r>
      <w:r w:rsidRPr="00385CD0">
        <w:t>.</w:t>
      </w:r>
    </w:p>
    <w:p w14:paraId="35481A96" w14:textId="48C47340" w:rsidR="006675A6" w:rsidRPr="00385CD0" w:rsidRDefault="00206B67" w:rsidP="006675A6">
      <w:pPr>
        <w:pStyle w:val="USTustnpkodeksu"/>
      </w:pPr>
      <w:r w:rsidRPr="00385CD0">
        <w:t>9. Wytwórca, który uzyskał decyz</w:t>
      </w:r>
      <w:r>
        <w:t xml:space="preserve">ję, o której mowa w art. </w:t>
      </w:r>
      <w:r w:rsidR="005E7979">
        <w:t>14</w:t>
      </w:r>
      <w:r w:rsidR="005E7979" w:rsidRPr="00385CD0">
        <w:t xml:space="preserve"> </w:t>
      </w:r>
      <w:r w:rsidRPr="00385CD0">
        <w:t xml:space="preserve">ust. 1 albo którego oferta wygrała aukcję, jest obowiązany do przekazywania Prezesowi URE, w całym okresie, w którym może korzystać z prawa do pokrycia ujemnego salda, </w:t>
      </w:r>
      <w:r w:rsidRPr="00092D95">
        <w:t xml:space="preserve">o którym mowa w art. </w:t>
      </w:r>
      <w:r w:rsidR="00F13451" w:rsidRPr="00092D95">
        <w:t>3</w:t>
      </w:r>
      <w:r w:rsidR="00F13451">
        <w:t>3</w:t>
      </w:r>
      <w:r w:rsidR="00F13451" w:rsidRPr="00092D95">
        <w:t xml:space="preserve"> </w:t>
      </w:r>
      <w:r w:rsidRPr="00092D95">
        <w:t xml:space="preserve">ust. 1 pkt 3, </w:t>
      </w:r>
      <w:r w:rsidRPr="00385CD0">
        <w:t xml:space="preserve">w terminie 30 dni od zakończenia roku kalendarzowego, oświadczenia o nieudzieleniu pomocy inwestycyjnej, w poprzednim roku kalendarzowym albo oświadczenia o wartości tej </w:t>
      </w:r>
      <w:r w:rsidRPr="00385CD0">
        <w:lastRenderedPageBreak/>
        <w:t>pomocy obliczonej zgodnie z ust. 3, zawierającego datę jej udzielenia oraz wskazanie podmiotu udzielającego pomocy.</w:t>
      </w:r>
    </w:p>
    <w:p w14:paraId="2A30B64C" w14:textId="5377EB27" w:rsidR="006675A6" w:rsidRPr="00385CD0" w:rsidRDefault="00206B67" w:rsidP="006675A6">
      <w:pPr>
        <w:pStyle w:val="USTustnpkodeksu"/>
      </w:pPr>
      <w:r w:rsidRPr="00385CD0">
        <w:t>10. Prezes URE</w:t>
      </w:r>
      <w:r w:rsidR="007F59C0">
        <w:t>,</w:t>
      </w:r>
      <w:r w:rsidRPr="00385CD0">
        <w:t xml:space="preserve"> niezwłocznie po udzieleniu koncesji na </w:t>
      </w:r>
      <w:r w:rsidR="005137FA">
        <w:t>wykonywanie</w:t>
      </w:r>
      <w:r w:rsidR="005137FA" w:rsidRPr="00385CD0">
        <w:t xml:space="preserve"> </w:t>
      </w:r>
      <w:r w:rsidRPr="00385CD0">
        <w:t>działalności gospodarczej w zakresie wytwarzania energii elektrycznej w morskiej farmie wiatrowej lub po wydaniu decyzji o zmianie tej koncesji w zakresie mocy zainstalowanej elektrycznej morskiej farmy wiatrowej</w:t>
      </w:r>
      <w:r w:rsidR="007F59C0">
        <w:t>,</w:t>
      </w:r>
      <w:r w:rsidRPr="00385CD0">
        <w:t xml:space="preserve"> przekazuje operatorowi rozliczeń energii odnawialnej oraz ministrowi właściwemu do spraw </w:t>
      </w:r>
      <w:r w:rsidR="00F551AF">
        <w:t>klimatu</w:t>
      </w:r>
      <w:r w:rsidR="00F551AF" w:rsidRPr="00385CD0">
        <w:t xml:space="preserve"> </w:t>
      </w:r>
      <w:r w:rsidRPr="00385CD0">
        <w:t>informację o wysokości ceny skorygowanej energii elektrycznej wytworzonej w morskiej farmie wiatrowej podanej w oświadczeniu, o którym mowa w ust. 6.</w:t>
      </w:r>
    </w:p>
    <w:p w14:paraId="29CE583A" w14:textId="4CA567B3" w:rsidR="006675A6" w:rsidRPr="00385CD0" w:rsidRDefault="00206B67" w:rsidP="006675A6">
      <w:pPr>
        <w:pStyle w:val="ARTartustawynprozporzdzenia"/>
      </w:pPr>
      <w:r w:rsidRPr="004229E9">
        <w:rPr>
          <w:rStyle w:val="Ppogrubienie"/>
        </w:rPr>
        <w:t>Art. </w:t>
      </w:r>
      <w:r w:rsidR="003E0714" w:rsidRPr="004229E9">
        <w:rPr>
          <w:rStyle w:val="Ppogrubienie"/>
        </w:rPr>
        <w:t>1</w:t>
      </w:r>
      <w:r w:rsidR="003E0714">
        <w:rPr>
          <w:rStyle w:val="Ppogrubienie"/>
        </w:rPr>
        <w:t>1</w:t>
      </w:r>
      <w:r w:rsidRPr="004229E9">
        <w:rPr>
          <w:rStyle w:val="Ppogrubienie"/>
        </w:rPr>
        <w:t>.</w:t>
      </w:r>
      <w:r w:rsidRPr="00385CD0">
        <w:t xml:space="preserve">  Energia elektryczna wytworzona w morskiej farmie wiatrowej po raz pierwszy po dniu wydania </w:t>
      </w:r>
      <w:r>
        <w:t xml:space="preserve">decyzji, o której mowa w art. </w:t>
      </w:r>
      <w:r w:rsidR="005E7979">
        <w:t>14</w:t>
      </w:r>
      <w:r w:rsidR="005E7979" w:rsidRPr="00385CD0">
        <w:t xml:space="preserve"> </w:t>
      </w:r>
      <w:r w:rsidRPr="00385CD0">
        <w:t>ust. 1 lub po dniu zamknięcia sesji</w:t>
      </w:r>
      <w:r>
        <w:t xml:space="preserve"> aukcji, o której mowa w art. </w:t>
      </w:r>
      <w:r w:rsidR="000D18E0">
        <w:t>21</w:t>
      </w:r>
      <w:r w:rsidR="000D18E0" w:rsidRPr="00385CD0">
        <w:t xml:space="preserve"> </w:t>
      </w:r>
      <w:r w:rsidRPr="00385CD0">
        <w:t>ust.</w:t>
      </w:r>
      <w:r>
        <w:t xml:space="preserve"> </w:t>
      </w:r>
      <w:r w:rsidRPr="00385CD0">
        <w:t>1, może być przedmiotem prawa do pokrycia ujemnego salda</w:t>
      </w:r>
      <w:r>
        <w:t>,</w:t>
      </w:r>
      <w:r w:rsidRPr="0058537F">
        <w:t xml:space="preserve"> </w:t>
      </w:r>
      <w:r>
        <w:t xml:space="preserve">o którym mowa w art. </w:t>
      </w:r>
      <w:r w:rsidR="00F13451">
        <w:t xml:space="preserve">33 </w:t>
      </w:r>
      <w:r>
        <w:t>ust. 1 pkt 3,</w:t>
      </w:r>
      <w:r w:rsidRPr="00385CD0">
        <w:t xml:space="preserve"> wyłącznie w przypadku, gdy urządzenia wchodzące w skład tej morskiej </w:t>
      </w:r>
      <w:r w:rsidR="00B527DD">
        <w:t>turbiny</w:t>
      </w:r>
      <w:r w:rsidR="00B527DD" w:rsidRPr="00385CD0">
        <w:t xml:space="preserve"> </w:t>
      </w:r>
      <w:r w:rsidRPr="00385CD0">
        <w:t>wiatrowej, zostały wyprodukowane w okresie 72 miesięcy bezpośrednio poprzedzających dzień wytworzenia po raz pierwszy energii elektrycznej z tych urządzeń, a same urządzenia nie były wcześniej amortyzowane w rozumieniu przepisów o rachunkowości przez jakikolwiek podmiot.</w:t>
      </w:r>
    </w:p>
    <w:p w14:paraId="765777DE" w14:textId="77777777" w:rsidR="006675A6" w:rsidRPr="00385CD0" w:rsidRDefault="00206B67" w:rsidP="006675A6">
      <w:pPr>
        <w:pStyle w:val="ROZDZODDZOZNoznaczenierozdziauluboddziau"/>
      </w:pPr>
      <w:r w:rsidRPr="00385CD0">
        <w:t>Rozdział 3</w:t>
      </w:r>
    </w:p>
    <w:p w14:paraId="149E6448" w14:textId="21C2B5A1" w:rsidR="006675A6" w:rsidRPr="00385CD0" w:rsidRDefault="00206B67" w:rsidP="006675A6">
      <w:pPr>
        <w:pStyle w:val="ROZDZODDZPRZEDMprzedmiotregulacjirozdziauluboddziau"/>
      </w:pPr>
      <w:r w:rsidRPr="00385CD0">
        <w:t>Zasady składania wniosków o wydanie decyzji o przyznaniu prawa do pokrycia ujemnego salda dla wytwórców</w:t>
      </w:r>
    </w:p>
    <w:p w14:paraId="1B79CF89" w14:textId="645BC2DF" w:rsidR="006675A6" w:rsidRPr="00385CD0" w:rsidRDefault="00972711" w:rsidP="006675A6">
      <w:pPr>
        <w:pStyle w:val="ARTartustawynprozporzdzenia"/>
      </w:pPr>
      <w:r>
        <w:rPr>
          <w:rStyle w:val="Ppogrubienie"/>
        </w:rPr>
        <w:t>Art. 12</w:t>
      </w:r>
      <w:r w:rsidR="00206B67" w:rsidRPr="004229E9">
        <w:rPr>
          <w:rStyle w:val="Ppogrubienie"/>
        </w:rPr>
        <w:t>.</w:t>
      </w:r>
      <w:r w:rsidR="00206B67" w:rsidRPr="00385CD0">
        <w:t xml:space="preserve"> 1. Wytwórca, w celu uzyskania prawa do pokrycia ujemnego salda, </w:t>
      </w:r>
      <w:r w:rsidR="00206B67">
        <w:t xml:space="preserve">o którym mowa w art. </w:t>
      </w:r>
      <w:r w:rsidR="00F13451">
        <w:t xml:space="preserve">33 </w:t>
      </w:r>
      <w:r w:rsidR="00206B67">
        <w:t xml:space="preserve">ust. 1 pkt 3, </w:t>
      </w:r>
      <w:r w:rsidR="00206B67" w:rsidRPr="00385CD0">
        <w:t>składa wniosek do Prezesa URE.</w:t>
      </w:r>
    </w:p>
    <w:p w14:paraId="2B1B8925" w14:textId="77777777" w:rsidR="006675A6" w:rsidRPr="00385CD0" w:rsidRDefault="00206B67" w:rsidP="006675A6">
      <w:pPr>
        <w:pStyle w:val="USTustnpkodeksu"/>
        <w:keepNext/>
      </w:pPr>
      <w:r w:rsidRPr="00385CD0">
        <w:t>2. Wniosek, o którym mowa w ust. 1, zawiera:</w:t>
      </w:r>
    </w:p>
    <w:p w14:paraId="5A692A21" w14:textId="77777777" w:rsidR="006675A6" w:rsidRPr="00385CD0" w:rsidRDefault="00206B67" w:rsidP="006675A6">
      <w:pPr>
        <w:pStyle w:val="PKTpunkt"/>
      </w:pPr>
      <w:r w:rsidRPr="00385CD0">
        <w:t>1)</w:t>
      </w:r>
      <w:r w:rsidRPr="00385CD0">
        <w:tab/>
        <w:t>imię i nazwisko oraz adres zamieszkania albo nazwę i adres siedziby wytwórcy;</w:t>
      </w:r>
    </w:p>
    <w:p w14:paraId="0F821E17" w14:textId="77777777" w:rsidR="006675A6" w:rsidRPr="00385CD0" w:rsidRDefault="00206B67" w:rsidP="006675A6">
      <w:pPr>
        <w:pStyle w:val="PKTpunkt"/>
      </w:pPr>
      <w:r w:rsidRPr="00385CD0">
        <w:t>2)</w:t>
      </w:r>
      <w:r w:rsidRPr="00385CD0">
        <w:tab/>
        <w:t>moc zainstalowaną elektryczną morskiej farmy wiatrowej, nie większą jednak niż moc zainstalowana elektryczna wynikająca z pozwolenia na wznoszenie i wykorzystywanie sztucznych wysp, konstrukcji i urządzeń w polskich obszarach morskich dla przedsięwzięć zlokalizowanych w wyłącznej strefie ekonomicznej;</w:t>
      </w:r>
    </w:p>
    <w:p w14:paraId="0DC913A1" w14:textId="6952AD5F" w:rsidR="006675A6" w:rsidRPr="00385CD0" w:rsidRDefault="00206B67" w:rsidP="006675A6">
      <w:pPr>
        <w:pStyle w:val="PKTpunkt"/>
      </w:pPr>
      <w:r w:rsidRPr="00385CD0">
        <w:t>3)</w:t>
      </w:r>
      <w:r w:rsidRPr="00385CD0">
        <w:tab/>
        <w:t>lokalizację morskiej farmy wiatrowej</w:t>
      </w:r>
      <w:r w:rsidR="00843B2E">
        <w:t xml:space="preserve">, wraz ze wskazaniem, że mieści się w granicach obszarów, o których mowa w art. 5 ust. </w:t>
      </w:r>
      <w:r w:rsidR="00C11B4C">
        <w:t>3</w:t>
      </w:r>
      <w:r w:rsidR="00843B2E">
        <w:t>,</w:t>
      </w:r>
      <w:r w:rsidRPr="00385CD0">
        <w:t xml:space="preserve"> i miejsce lub miejsca przyłączenia</w:t>
      </w:r>
      <w:r w:rsidR="00F44540">
        <w:t xml:space="preserve"> morskiej farmy wiatrowej</w:t>
      </w:r>
      <w:r w:rsidRPr="00385CD0">
        <w:t>, określone w umowie o przyłączenie;</w:t>
      </w:r>
    </w:p>
    <w:p w14:paraId="7602AE99" w14:textId="15B293E2" w:rsidR="006675A6" w:rsidRPr="00385CD0" w:rsidRDefault="00206B67" w:rsidP="006675A6">
      <w:pPr>
        <w:pStyle w:val="PKTpunkt"/>
      </w:pPr>
      <w:r w:rsidRPr="00385CD0">
        <w:lastRenderedPageBreak/>
        <w:t>4)</w:t>
      </w:r>
      <w:r w:rsidRPr="00385CD0">
        <w:tab/>
        <w:t xml:space="preserve">zobowiązanie się wytwórcy do wytworzenia i wprowadzenia do sieci po raz pierwszy energii elektrycznej wytworzonej w morskiej farmie wiatrowej lub jej części po uzyskaniu koncesji, w terminie 7 lat od dnia </w:t>
      </w:r>
      <w:r w:rsidR="00F44540">
        <w:t>wydania</w:t>
      </w:r>
      <w:r w:rsidR="00F44540" w:rsidRPr="00385CD0">
        <w:t xml:space="preserve"> </w:t>
      </w:r>
      <w:r>
        <w:t xml:space="preserve">decyzji, o której mowa w art. </w:t>
      </w:r>
      <w:r w:rsidR="005E7979">
        <w:t>14</w:t>
      </w:r>
      <w:r w:rsidR="005E7979" w:rsidRPr="00385CD0">
        <w:t xml:space="preserve"> </w:t>
      </w:r>
      <w:r w:rsidRPr="00385CD0">
        <w:t>ust.</w:t>
      </w:r>
      <w:r>
        <w:t xml:space="preserve"> </w:t>
      </w:r>
      <w:r w:rsidR="00F44540">
        <w:t>2 pkt 3</w:t>
      </w:r>
      <w:r w:rsidRPr="00385CD0">
        <w:t>;</w:t>
      </w:r>
    </w:p>
    <w:p w14:paraId="5FF11CBD" w14:textId="77777777" w:rsidR="006675A6" w:rsidRPr="00385CD0" w:rsidRDefault="00206B67" w:rsidP="006675A6">
      <w:pPr>
        <w:pStyle w:val="PKTpunkt"/>
        <w:keepNext/>
      </w:pPr>
      <w:r w:rsidRPr="00385CD0">
        <w:t>5)</w:t>
      </w:r>
      <w:r w:rsidRPr="00385CD0">
        <w:tab/>
        <w:t>oświadczenie o następującej treści:</w:t>
      </w:r>
    </w:p>
    <w:p w14:paraId="3CC3ED5B" w14:textId="27D98747" w:rsidR="006675A6" w:rsidRPr="00385CD0" w:rsidRDefault="00C40DA6" w:rsidP="00107C20">
      <w:pPr>
        <w:pStyle w:val="CYTcytatnpprzysigi"/>
        <w:keepNext/>
      </w:pPr>
      <w:r>
        <w:t>„</w:t>
      </w:r>
      <w:r w:rsidR="00206B67" w:rsidRPr="00385CD0">
        <w:t xml:space="preserve">Świadomy odpowiedzialności karnej za złożenie fałszywego oświadczenia wynikającej z art. 233 § 6 ustawy z dnia 6 czerwca 1997 r. </w:t>
      </w:r>
      <w:r w:rsidR="00F052BB">
        <w:t>–</w:t>
      </w:r>
      <w:r w:rsidR="00F052BB" w:rsidRPr="00385CD0">
        <w:t xml:space="preserve"> </w:t>
      </w:r>
      <w:r w:rsidR="00206B67" w:rsidRPr="00385CD0">
        <w:t>Kodeks karny oświadczam, że</w:t>
      </w:r>
      <w:r w:rsidR="00D376C5">
        <w:t xml:space="preserve"> </w:t>
      </w:r>
      <w:r w:rsidR="00206B67" w:rsidRPr="00385CD0">
        <w:t>morska farma wiatrowa, w której będzie wytwarzana energia elektryczna z energii wiatru na morzu, spełni wym</w:t>
      </w:r>
      <w:r w:rsidR="00206B67">
        <w:t xml:space="preserve">agania, o których mowa w art. </w:t>
      </w:r>
      <w:r w:rsidR="003E0714">
        <w:t>11</w:t>
      </w:r>
      <w:r w:rsidR="003E0714" w:rsidRPr="00385CD0">
        <w:t xml:space="preserve"> </w:t>
      </w:r>
      <w:r w:rsidR="00206B67" w:rsidRPr="00385CD0">
        <w:t>ustawy z dnia […] o promowaniu wytwarzania energii elektrycznej w morskich farmach wiatrowych.</w:t>
      </w:r>
      <w:r>
        <w:t>”</w:t>
      </w:r>
      <w:r w:rsidR="002C6D29">
        <w:t>;</w:t>
      </w:r>
      <w:r w:rsidR="00206B67">
        <w:t xml:space="preserve"> </w:t>
      </w:r>
      <w:r w:rsidR="002C6D29">
        <w:t>k</w:t>
      </w:r>
      <w:r w:rsidR="00206B67" w:rsidRPr="00385CD0">
        <w:t>lauzul</w:t>
      </w:r>
      <w:r w:rsidR="00D376C5">
        <w:t>a</w:t>
      </w:r>
      <w:r w:rsidR="00206B67" w:rsidRPr="00385CD0">
        <w:t xml:space="preserve"> t</w:t>
      </w:r>
      <w:r w:rsidR="00D376C5">
        <w:t>a</w:t>
      </w:r>
      <w:r w:rsidR="00206B67" w:rsidRPr="00385CD0">
        <w:t xml:space="preserve"> zastępuj</w:t>
      </w:r>
      <w:r w:rsidR="00D376C5">
        <w:t>e</w:t>
      </w:r>
      <w:r w:rsidR="00206B67" w:rsidRPr="00385CD0">
        <w:t xml:space="preserve"> pouczeni</w:t>
      </w:r>
      <w:r w:rsidR="00D376C5">
        <w:t>e</w:t>
      </w:r>
      <w:r w:rsidR="00206B67" w:rsidRPr="00385CD0">
        <w:t xml:space="preserve"> organu o odpowiedzialności karnej za składanie fałszywych </w:t>
      </w:r>
      <w:r w:rsidR="00847A8B">
        <w:t>oświadczeń</w:t>
      </w:r>
      <w:r w:rsidR="00206B67" w:rsidRPr="00385CD0">
        <w:t>;</w:t>
      </w:r>
    </w:p>
    <w:p w14:paraId="4375A050" w14:textId="4D62FB25" w:rsidR="006675A6" w:rsidRPr="00385CD0" w:rsidRDefault="00206B67" w:rsidP="006675A6">
      <w:pPr>
        <w:pStyle w:val="PKTpunkt"/>
      </w:pPr>
      <w:r w:rsidRPr="00385CD0">
        <w:t>6)</w:t>
      </w:r>
      <w:r w:rsidRPr="00385CD0">
        <w:tab/>
        <w:t>wskazanie szacunkowej ilości energii elektrycznej w podziale na kolejne</w:t>
      </w:r>
      <w:r w:rsidR="007F59C0">
        <w:t>,</w:t>
      </w:r>
      <w:r w:rsidRPr="00385CD0">
        <w:t xml:space="preserve"> następujące po sobie lata kalendarzowe, wyrażonej w MWh, jaką wytwórca planuje wytworzyć i wprowadzić do sieci w celu uzyskania pokrycia ujemnego salda</w:t>
      </w:r>
      <w:r>
        <w:t>,</w:t>
      </w:r>
      <w:r w:rsidRPr="0058537F">
        <w:t xml:space="preserve"> </w:t>
      </w:r>
      <w:r>
        <w:t xml:space="preserve">o którym mowa w art. </w:t>
      </w:r>
      <w:r w:rsidR="00F13451">
        <w:t xml:space="preserve">33 </w:t>
      </w:r>
      <w:r>
        <w:t>ust. 1 pkt 3</w:t>
      </w:r>
      <w:r w:rsidRPr="00385CD0">
        <w:t>;</w:t>
      </w:r>
    </w:p>
    <w:p w14:paraId="1293F841" w14:textId="77777777" w:rsidR="006675A6" w:rsidRPr="00385CD0" w:rsidRDefault="00206B67" w:rsidP="006675A6">
      <w:pPr>
        <w:pStyle w:val="PKTpunkt"/>
      </w:pPr>
      <w:r w:rsidRPr="00385CD0">
        <w:t>7)</w:t>
      </w:r>
      <w:r w:rsidRPr="00385CD0">
        <w:tab/>
        <w:t>podpis wytwórcy lub osoby upoważnionej do jego reprezentowania, z załączeniem oryginału lub uwierzytelnionej kopii dokumentu poświadczającego umocowanie takiej osoby do działania w imieniu wytwórcy.</w:t>
      </w:r>
    </w:p>
    <w:p w14:paraId="51A78B43" w14:textId="3FDE4198" w:rsidR="006675A6" w:rsidRPr="00385CD0" w:rsidRDefault="00206B67" w:rsidP="006675A6">
      <w:pPr>
        <w:pStyle w:val="USTustnpkodeksu"/>
        <w:keepNext/>
      </w:pPr>
      <w:r w:rsidRPr="00385CD0">
        <w:t>3. Do wniosku, o którym mowa w ust. 1, wytwórca dołącza:</w:t>
      </w:r>
    </w:p>
    <w:p w14:paraId="23966547" w14:textId="1CEE1A28" w:rsidR="006675A6" w:rsidRPr="00385CD0" w:rsidRDefault="00206B67" w:rsidP="006675A6">
      <w:pPr>
        <w:pStyle w:val="PKTpunkt"/>
      </w:pPr>
      <w:r w:rsidRPr="00385CD0">
        <w:t>1)</w:t>
      </w:r>
      <w:r w:rsidRPr="00385CD0">
        <w:tab/>
      </w:r>
      <w:r w:rsidR="00F44540" w:rsidRPr="00385CD0">
        <w:t>oryginał lub poświadczon</w:t>
      </w:r>
      <w:r w:rsidR="00F44540">
        <w:t>ą</w:t>
      </w:r>
      <w:r w:rsidR="00F44540" w:rsidRPr="00385CD0">
        <w:t xml:space="preserve"> kopi</w:t>
      </w:r>
      <w:r w:rsidR="00F44540">
        <w:t xml:space="preserve">ę </w:t>
      </w:r>
      <w:r w:rsidRPr="00385CD0">
        <w:t>umowy o przyłączenie morskiej farmy wiatrowej do sieci przesyłowej lub dystrybucyjnej;</w:t>
      </w:r>
    </w:p>
    <w:p w14:paraId="5BB829C3" w14:textId="43EBDABA" w:rsidR="006675A6" w:rsidRPr="00385CD0" w:rsidRDefault="00206B67" w:rsidP="006675A6">
      <w:pPr>
        <w:pStyle w:val="PKTpunkt"/>
      </w:pPr>
      <w:r w:rsidRPr="00385CD0">
        <w:t>2)</w:t>
      </w:r>
      <w:r w:rsidRPr="00385CD0">
        <w:tab/>
      </w:r>
      <w:r w:rsidR="00F44540">
        <w:t xml:space="preserve">mapę potwierdzającą, że lokalizacja morskiej farmy wiatrowej mieści się w granicach obszarów, o których mowa w art. 5 ust. </w:t>
      </w:r>
      <w:r w:rsidR="00C11B4C">
        <w:t>3</w:t>
      </w:r>
      <w:r w:rsidR="00F44540">
        <w:t>;</w:t>
      </w:r>
    </w:p>
    <w:p w14:paraId="4326F6EE" w14:textId="28FB1689" w:rsidR="006675A6" w:rsidRPr="00385CD0" w:rsidRDefault="00206B67" w:rsidP="006675A6">
      <w:pPr>
        <w:pStyle w:val="PKTpunkt"/>
      </w:pPr>
      <w:r w:rsidRPr="00385CD0">
        <w:t>3)</w:t>
      </w:r>
      <w:r w:rsidRPr="00385CD0">
        <w:tab/>
      </w:r>
      <w:r w:rsidR="00F44540" w:rsidRPr="00385CD0">
        <w:t>oryginał lub poświadczon</w:t>
      </w:r>
      <w:r w:rsidR="00F44540">
        <w:t>ą</w:t>
      </w:r>
      <w:r w:rsidR="00F44540" w:rsidRPr="00385CD0">
        <w:t xml:space="preserve"> kopi</w:t>
      </w:r>
      <w:r w:rsidR="00F44540">
        <w:t xml:space="preserve">ę </w:t>
      </w:r>
      <w:r w:rsidRPr="00385CD0">
        <w:t>prawomocnego pozwolenia na wznoszenie i wykorzystywanie sztucznych wysp, konstrukcji i urządzeń w polskich obszarach morskich dla przedsięwzięć zlokalizowanych w wyłącznej strefie ekonomicznej;</w:t>
      </w:r>
    </w:p>
    <w:p w14:paraId="48DBE12D" w14:textId="395752FD" w:rsidR="006675A6" w:rsidRPr="00385CD0" w:rsidRDefault="00206B67" w:rsidP="006675A6">
      <w:pPr>
        <w:pStyle w:val="PKTpunkt"/>
      </w:pPr>
      <w:r w:rsidRPr="00385CD0">
        <w:t>4)</w:t>
      </w:r>
      <w:r w:rsidRPr="00385CD0">
        <w:tab/>
        <w:t>harmonogram rzeczowo-finansow</w:t>
      </w:r>
      <w:r w:rsidR="004978C8">
        <w:t>y</w:t>
      </w:r>
      <w:r w:rsidRPr="00385CD0">
        <w:t xml:space="preserve"> realizacji budowy morskiej farmy wiatrowej,</w:t>
      </w:r>
      <w:r w:rsidR="004A322C">
        <w:t xml:space="preserve"> </w:t>
      </w:r>
      <w:r w:rsidR="004A322C" w:rsidRPr="004A322C">
        <w:t>wraz z zespołem urządzeń służących do wyprowadzenia mocy z tej instalacji do miejsca rozgraniczenia własności</w:t>
      </w:r>
      <w:r w:rsidR="004A322C">
        <w:t>,</w:t>
      </w:r>
      <w:r w:rsidRPr="00385CD0">
        <w:t xml:space="preserve"> zapewniając</w:t>
      </w:r>
      <w:r w:rsidR="00F22695">
        <w:t>y</w:t>
      </w:r>
      <w:r w:rsidRPr="00385CD0">
        <w:t xml:space="preserve"> wytworzenie i wprowadzenie do sieci energii elektrycznej z morskiej farmy wiatrowej w terminie, o którym mowa w ust. 2 pkt 4;</w:t>
      </w:r>
    </w:p>
    <w:p w14:paraId="2E586E21" w14:textId="68181DF7" w:rsidR="004978C8" w:rsidRDefault="00206B67" w:rsidP="006675A6">
      <w:pPr>
        <w:pStyle w:val="PKTpunkt"/>
      </w:pPr>
      <w:r w:rsidRPr="00385CD0">
        <w:t>5)</w:t>
      </w:r>
      <w:r w:rsidRPr="00385CD0">
        <w:tab/>
        <w:t xml:space="preserve">plan </w:t>
      </w:r>
      <w:r w:rsidR="00087856">
        <w:t>łańcucha dostaw</w:t>
      </w:r>
      <w:r w:rsidR="00087856" w:rsidRPr="00385CD0">
        <w:t xml:space="preserve"> </w:t>
      </w:r>
      <w:r w:rsidRPr="00385CD0">
        <w:t xml:space="preserve">materiałów i usług, o którym mowa w art. </w:t>
      </w:r>
      <w:r w:rsidR="00F53C31" w:rsidRPr="00385CD0">
        <w:t>3</w:t>
      </w:r>
      <w:r w:rsidR="00F53C31">
        <w:t>5</w:t>
      </w:r>
      <w:r w:rsidR="00F53C31" w:rsidRPr="00385CD0">
        <w:t xml:space="preserve"> </w:t>
      </w:r>
      <w:r w:rsidRPr="00385CD0">
        <w:t>ust.</w:t>
      </w:r>
      <w:r>
        <w:t xml:space="preserve"> </w:t>
      </w:r>
      <w:r w:rsidRPr="00385CD0">
        <w:t>1</w:t>
      </w:r>
      <w:r w:rsidR="004978C8">
        <w:t>;</w:t>
      </w:r>
    </w:p>
    <w:p w14:paraId="365A5796" w14:textId="5353789E" w:rsidR="006675A6" w:rsidRPr="00385CD0" w:rsidRDefault="004978C8" w:rsidP="006675A6">
      <w:pPr>
        <w:pStyle w:val="PKTpunkt"/>
      </w:pPr>
      <w:r>
        <w:t>6)</w:t>
      </w:r>
      <w:r>
        <w:tab/>
        <w:t xml:space="preserve">opis techniczno-ekonomiczny </w:t>
      </w:r>
      <w:r w:rsidRPr="004978C8">
        <w:t>projektowanej inwestycji w zakresie morskiej farmy wiatrowej, wykazując</w:t>
      </w:r>
      <w:r>
        <w:t>y</w:t>
      </w:r>
      <w:r w:rsidRPr="004978C8">
        <w:t xml:space="preserve"> wystąpienie efektu zachęty</w:t>
      </w:r>
      <w:r w:rsidR="00206B67" w:rsidRPr="00385CD0">
        <w:t>.</w:t>
      </w:r>
    </w:p>
    <w:p w14:paraId="6421ABB6" w14:textId="7AE0054F" w:rsidR="0070125F" w:rsidRDefault="0070125F" w:rsidP="006675A6">
      <w:pPr>
        <w:pStyle w:val="USTustnpkodeksu"/>
      </w:pPr>
      <w:r>
        <w:lastRenderedPageBreak/>
        <w:t xml:space="preserve">4. </w:t>
      </w:r>
      <w:r w:rsidRPr="0070125F">
        <w:t>Do wniosku, o którym mowa w ust. 1, wytwórca załącza informacje określone w przepisach wydanych na podstawie art. 37 ust. 6 ustawy z dnia 30 kwietnia 2004 r. o postępowaniu w sprawach dotyczących pomocy publicznej</w:t>
      </w:r>
      <w:r>
        <w:t>.</w:t>
      </w:r>
    </w:p>
    <w:p w14:paraId="42DEDFF9" w14:textId="6556E6A1" w:rsidR="006675A6" w:rsidRPr="00385CD0" w:rsidRDefault="00425908" w:rsidP="006675A6">
      <w:pPr>
        <w:pStyle w:val="USTustnpkodeksu"/>
      </w:pPr>
      <w:r>
        <w:t>5</w:t>
      </w:r>
      <w:r w:rsidR="00206B67" w:rsidRPr="00385CD0">
        <w:t>. </w:t>
      </w:r>
      <w:r w:rsidR="00206B67" w:rsidRPr="008E6D50">
        <w:t>Wytwórca</w:t>
      </w:r>
      <w:r w:rsidR="00206B67">
        <w:t>,</w:t>
      </w:r>
      <w:r w:rsidR="00206B67" w:rsidRPr="008E6D50">
        <w:t xml:space="preserve"> który uznaje informacje zawarte w planie </w:t>
      </w:r>
      <w:r w:rsidR="00087856">
        <w:t>łańcucha dostaw</w:t>
      </w:r>
      <w:r w:rsidR="00087856" w:rsidRPr="008E6D50">
        <w:t xml:space="preserve"> </w:t>
      </w:r>
      <w:r w:rsidR="00206B67" w:rsidRPr="008E6D50">
        <w:t xml:space="preserve">materiałów i usług, o którym mowa w art. </w:t>
      </w:r>
      <w:r w:rsidR="00F53C31" w:rsidRPr="008E6D50">
        <w:t>3</w:t>
      </w:r>
      <w:r w:rsidR="00F53C31">
        <w:t>5</w:t>
      </w:r>
      <w:r w:rsidR="00F53C31" w:rsidRPr="008E6D50">
        <w:t xml:space="preserve"> </w:t>
      </w:r>
      <w:r w:rsidR="00206B67" w:rsidRPr="008E6D50">
        <w:t>ust. 1, za tajemnicę przedsiębiorstwa, jest obowiązany wskazać, które z informacji stanowią tajemnicę przedsiębiorstwa oraz załączyć również wersję planu niezawierającą informacji stanowiąc</w:t>
      </w:r>
      <w:r w:rsidR="00206B67">
        <w:t>ych tajemnicę przedsiębiorstwa</w:t>
      </w:r>
      <w:r w:rsidR="00087856">
        <w:t>, podlegającą publikacji zgodnie z art. 1</w:t>
      </w:r>
      <w:r w:rsidR="005E7979">
        <w:t>4</w:t>
      </w:r>
      <w:r w:rsidR="00087856">
        <w:t xml:space="preserve"> ust. 3</w:t>
      </w:r>
      <w:r w:rsidR="00104EAF">
        <w:t xml:space="preserve"> pkt 2</w:t>
      </w:r>
      <w:r w:rsidR="00206B67">
        <w:t xml:space="preserve">. </w:t>
      </w:r>
    </w:p>
    <w:p w14:paraId="7B431C0F" w14:textId="4A32F932" w:rsidR="006675A6" w:rsidRPr="00385CD0" w:rsidRDefault="00425908" w:rsidP="006675A6">
      <w:pPr>
        <w:pStyle w:val="USTustnpkodeksu"/>
      </w:pPr>
      <w:r>
        <w:t>6</w:t>
      </w:r>
      <w:r w:rsidR="00206B67" w:rsidRPr="00385CD0">
        <w:t>. O przyznanie prawa do pokrycia ujemnego salda</w:t>
      </w:r>
      <w:r w:rsidR="00206B67">
        <w:t>,</w:t>
      </w:r>
      <w:r w:rsidR="00206B67" w:rsidRPr="0058537F">
        <w:t xml:space="preserve"> </w:t>
      </w:r>
      <w:r w:rsidR="00206B67">
        <w:t xml:space="preserve">o którym mowa w art. </w:t>
      </w:r>
      <w:r w:rsidR="00F13451">
        <w:t xml:space="preserve">33 </w:t>
      </w:r>
      <w:r w:rsidR="00206B67">
        <w:t>ust. 1 pkt 3,</w:t>
      </w:r>
      <w:r w:rsidR="00206B67" w:rsidRPr="00385CD0">
        <w:t xml:space="preserve"> mogą ubiegać się wytwórcy, którzy posiadają ustanowioną gwarancję bankową lub ubezpieczeniową, lub </w:t>
      </w:r>
      <w:r w:rsidR="00EF4C63">
        <w:t xml:space="preserve">wnieśli </w:t>
      </w:r>
      <w:r w:rsidR="00206B67" w:rsidRPr="00385CD0">
        <w:t>kaucję na rachunek bankowy wskazany przez Prezesa URE, przy czym wartość zabezpieczenia wynosi 60 złotych za każdy 1 kW mocy zainstalowanej elektrycznej danej morskiej farmy wiatrowej.</w:t>
      </w:r>
    </w:p>
    <w:p w14:paraId="58986C06" w14:textId="1D579F33" w:rsidR="006675A6" w:rsidRPr="00385CD0" w:rsidRDefault="00425908" w:rsidP="006675A6">
      <w:pPr>
        <w:pStyle w:val="USTustnpkodeksu"/>
      </w:pPr>
      <w:r>
        <w:t>7</w:t>
      </w:r>
      <w:r w:rsidR="00206B67" w:rsidRPr="00385CD0">
        <w:t xml:space="preserve">. W przypadku gdy wniosek, o którym mowa w ust. 1, nie zawiera wszystkich wymaganych danych, nie dołączono do niego wszystkich dokumentów, o których mowa w ust. 3 </w:t>
      </w:r>
      <w:r>
        <w:t xml:space="preserve">i 4 </w:t>
      </w:r>
      <w:r w:rsidR="00206B67" w:rsidRPr="00385CD0">
        <w:t xml:space="preserve">lub gdy wytwórca nie spełnia wymagań, o których mowa w ust. </w:t>
      </w:r>
      <w:r>
        <w:t>6</w:t>
      </w:r>
      <w:r w:rsidR="00206B67" w:rsidRPr="00385CD0">
        <w:t>, Prezes URE wzywa wnioskodawcę do uzupełnienia wniosku w wyznaczonym terminie, nie krótszym niż 30 dni od dnia doręczenia wezwania. Nieuzupełnienie wniosku w wyznaczonym terminie skutkuje pozostawieniem wniosku bez rozpoznania.</w:t>
      </w:r>
    </w:p>
    <w:p w14:paraId="6A7516B1" w14:textId="208ED506" w:rsidR="006675A6" w:rsidRPr="00385CD0" w:rsidRDefault="00425908" w:rsidP="006675A6">
      <w:pPr>
        <w:pStyle w:val="USTustnpkodeksu"/>
      </w:pPr>
      <w:r>
        <w:t>8</w:t>
      </w:r>
      <w:r w:rsidR="00206B67" w:rsidRPr="00385CD0">
        <w:t xml:space="preserve">.  </w:t>
      </w:r>
      <w:r w:rsidR="00206B67">
        <w:t>A</w:t>
      </w:r>
      <w:r w:rsidR="00206B67" w:rsidRPr="00385CD0">
        <w:t xml:space="preserve">rt. 31 </w:t>
      </w:r>
      <w:r w:rsidR="002631D6" w:rsidRPr="00385CD0">
        <w:t>ustawy z dnia 14 czerwca 1960 r. – Kodeks postępowania administracyjnego (Dz. U. z 20</w:t>
      </w:r>
      <w:r w:rsidR="002631D6">
        <w:t>20</w:t>
      </w:r>
      <w:r w:rsidR="002631D6" w:rsidRPr="00385CD0">
        <w:t xml:space="preserve"> r. poz. 2</w:t>
      </w:r>
      <w:r w:rsidR="002631D6">
        <w:t>56</w:t>
      </w:r>
      <w:r w:rsidR="002631D6" w:rsidRPr="00385CD0">
        <w:t xml:space="preserve"> i </w:t>
      </w:r>
      <w:r w:rsidR="002631D6">
        <w:t>695</w:t>
      </w:r>
      <w:r w:rsidR="002631D6" w:rsidRPr="00385CD0">
        <w:t>), zwanej dalej</w:t>
      </w:r>
      <w:r w:rsidR="002C6D29">
        <w:t xml:space="preserve"> </w:t>
      </w:r>
      <w:r w:rsidR="00C40DA6">
        <w:t>„</w:t>
      </w:r>
      <w:r w:rsidR="002631D6" w:rsidRPr="00385CD0">
        <w:t>Kodeksem postępowania administracyjnego</w:t>
      </w:r>
      <w:r w:rsidR="00C40DA6">
        <w:t>”</w:t>
      </w:r>
      <w:r w:rsidR="002631D6">
        <w:t xml:space="preserve">, </w:t>
      </w:r>
      <w:r w:rsidR="00206B67" w:rsidRPr="00385CD0">
        <w:t>nie stosuje się.</w:t>
      </w:r>
    </w:p>
    <w:p w14:paraId="28F46F73" w14:textId="26C5BE75" w:rsidR="006675A6" w:rsidRPr="00385CD0" w:rsidRDefault="00206B67" w:rsidP="006675A6">
      <w:pPr>
        <w:pStyle w:val="ARTartustawynprozporzdzenia"/>
      </w:pPr>
      <w:r w:rsidRPr="004229E9">
        <w:rPr>
          <w:rStyle w:val="Ppogrubienie"/>
        </w:rPr>
        <w:t>Art. </w:t>
      </w:r>
      <w:r w:rsidR="005E7979" w:rsidRPr="004229E9">
        <w:rPr>
          <w:rStyle w:val="Ppogrubienie"/>
        </w:rPr>
        <w:t>1</w:t>
      </w:r>
      <w:r w:rsidR="005E7979">
        <w:rPr>
          <w:rStyle w:val="Ppogrubienie"/>
        </w:rPr>
        <w:t>3</w:t>
      </w:r>
      <w:r w:rsidRPr="004229E9">
        <w:rPr>
          <w:rStyle w:val="Ppogrubienie"/>
        </w:rPr>
        <w:t>.</w:t>
      </w:r>
      <w:r w:rsidRPr="00385CD0">
        <w:t xml:space="preserve"> 1. Prezes URE ustala regulamin składania wniosków o wydanie decyzji o przyznaniu prawa do pokrycia ujemnego salda</w:t>
      </w:r>
      <w:r>
        <w:t>,</w:t>
      </w:r>
      <w:r w:rsidRPr="0058537F">
        <w:t xml:space="preserve"> o którym mowa w art. </w:t>
      </w:r>
      <w:r w:rsidR="00F13451" w:rsidRPr="0058537F">
        <w:t>3</w:t>
      </w:r>
      <w:r w:rsidR="00F13451">
        <w:t>3</w:t>
      </w:r>
      <w:r w:rsidR="00F13451" w:rsidRPr="0058537F">
        <w:t xml:space="preserve"> </w:t>
      </w:r>
      <w:r w:rsidRPr="0058537F">
        <w:t>ust. 1 pkt 3</w:t>
      </w:r>
      <w:r w:rsidRPr="00385CD0">
        <w:t>.</w:t>
      </w:r>
    </w:p>
    <w:p w14:paraId="44645EE0" w14:textId="77777777" w:rsidR="006675A6" w:rsidRPr="00385CD0" w:rsidRDefault="00206B67" w:rsidP="006675A6">
      <w:pPr>
        <w:pStyle w:val="USTustnpkodeksu"/>
        <w:keepNext/>
      </w:pPr>
      <w:r w:rsidRPr="00385CD0">
        <w:t>2. Regulamin, o którym mowa w ust. 1</w:t>
      </w:r>
      <w:r>
        <w:t>,</w:t>
      </w:r>
      <w:r w:rsidRPr="00385CD0">
        <w:t xml:space="preserve"> określa w szczególności:</w:t>
      </w:r>
    </w:p>
    <w:p w14:paraId="599897E2" w14:textId="0B284761" w:rsidR="006675A6" w:rsidRPr="00385CD0" w:rsidRDefault="00206B67" w:rsidP="006675A6">
      <w:pPr>
        <w:pStyle w:val="PKTpunkt"/>
      </w:pPr>
      <w:r w:rsidRPr="00385CD0">
        <w:t>1)</w:t>
      </w:r>
      <w:r w:rsidRPr="00385CD0">
        <w:tab/>
        <w:t>warunki przetwarzania danych dotyczących podmiotów ubiegających się o wydanie decyzji o przyznaniu prawa do pokrycia ujemnego salda</w:t>
      </w:r>
      <w:r>
        <w:t>,</w:t>
      </w:r>
      <w:r w:rsidRPr="0058537F">
        <w:t xml:space="preserve"> o którym mowa w art. </w:t>
      </w:r>
      <w:r w:rsidR="00F13451" w:rsidRPr="0058537F">
        <w:t>3</w:t>
      </w:r>
      <w:r w:rsidR="00F13451">
        <w:t>3</w:t>
      </w:r>
      <w:r w:rsidR="00F13451" w:rsidRPr="0058537F">
        <w:t xml:space="preserve"> </w:t>
      </w:r>
      <w:r w:rsidRPr="0058537F">
        <w:t>ust. 1 pkt 3</w:t>
      </w:r>
      <w:r w:rsidRPr="00385CD0">
        <w:t>;</w:t>
      </w:r>
    </w:p>
    <w:p w14:paraId="4E079124" w14:textId="77777777" w:rsidR="006675A6" w:rsidRPr="00385CD0" w:rsidRDefault="00206B67" w:rsidP="006675A6">
      <w:pPr>
        <w:pStyle w:val="PKTpunkt"/>
      </w:pPr>
      <w:r w:rsidRPr="00385CD0">
        <w:t>2)</w:t>
      </w:r>
      <w:r w:rsidRPr="00385CD0">
        <w:tab/>
        <w:t>wymagania w zakresie ustanawiania gwarancji bankowych lub ubezpieczeniowych oraz kaucji;</w:t>
      </w:r>
    </w:p>
    <w:p w14:paraId="1357FC54" w14:textId="14DA2C1B" w:rsidR="006675A6" w:rsidRPr="00385CD0" w:rsidRDefault="00206B67" w:rsidP="006675A6">
      <w:pPr>
        <w:pStyle w:val="PKTpunkt"/>
      </w:pPr>
      <w:r w:rsidRPr="00385CD0">
        <w:t>3)</w:t>
      </w:r>
      <w:r w:rsidRPr="00385CD0">
        <w:tab/>
      </w:r>
      <w:r>
        <w:t>sposób</w:t>
      </w:r>
      <w:r w:rsidRPr="00385CD0">
        <w:t xml:space="preserve"> składania wnio</w:t>
      </w:r>
      <w:r>
        <w:t>sku oraz oświadczeń, o których</w:t>
      </w:r>
      <w:r w:rsidRPr="00385CD0">
        <w:t xml:space="preserve"> mowa w art. </w:t>
      </w:r>
      <w:r w:rsidR="00186763">
        <w:t>57</w:t>
      </w:r>
      <w:r w:rsidR="00186763" w:rsidRPr="00385CD0">
        <w:t xml:space="preserve"> </w:t>
      </w:r>
      <w:r w:rsidRPr="00385CD0">
        <w:t xml:space="preserve">ust. 1 i 2. </w:t>
      </w:r>
    </w:p>
    <w:p w14:paraId="3177EBB9" w14:textId="705FA0CD" w:rsidR="006675A6" w:rsidRPr="00385CD0" w:rsidRDefault="00206B67" w:rsidP="006675A6">
      <w:pPr>
        <w:pStyle w:val="USTustnpkodeksu"/>
      </w:pPr>
      <w:r w:rsidRPr="00385CD0">
        <w:lastRenderedPageBreak/>
        <w:t xml:space="preserve">3. </w:t>
      </w:r>
      <w:r w:rsidR="00F17AE2">
        <w:t>Prezes URE przekazuje ministrowi właściwemu do spraw klimatu</w:t>
      </w:r>
      <w:r w:rsidR="00F25934">
        <w:t>, do zaopiniowania,</w:t>
      </w:r>
      <w:r w:rsidR="00F17AE2">
        <w:t xml:space="preserve"> projekt regulaminu, o którym mowa w ust. 1. </w:t>
      </w:r>
      <w:r w:rsidR="001244EE">
        <w:t xml:space="preserve">Minister właściwy do spraw klimatu </w:t>
      </w:r>
      <w:r w:rsidR="003D5C87">
        <w:t>przedstawia</w:t>
      </w:r>
      <w:r w:rsidR="001244EE">
        <w:t xml:space="preserve"> opinię</w:t>
      </w:r>
      <w:r w:rsidR="003D5C87">
        <w:t xml:space="preserve"> w terminie 30 dni od dnia otrzymania regulaminu.</w:t>
      </w:r>
    </w:p>
    <w:p w14:paraId="609ADD70" w14:textId="77777777" w:rsidR="006675A6" w:rsidRPr="00385CD0" w:rsidRDefault="00206B67" w:rsidP="006675A6">
      <w:pPr>
        <w:pStyle w:val="USTustnpkodeksu"/>
      </w:pPr>
      <w:r w:rsidRPr="00385CD0">
        <w:t xml:space="preserve">4. </w:t>
      </w:r>
      <w:r>
        <w:t xml:space="preserve"> Prezes URE </w:t>
      </w:r>
      <w:r w:rsidRPr="00385CD0">
        <w:t xml:space="preserve">ogłasza </w:t>
      </w:r>
      <w:r>
        <w:t>regulamin</w:t>
      </w:r>
      <w:r w:rsidRPr="00385CD0">
        <w:t xml:space="preserve"> w Biuletynie Informacji Publicznej URE.</w:t>
      </w:r>
    </w:p>
    <w:p w14:paraId="302E0B99" w14:textId="196BACBA" w:rsidR="006675A6" w:rsidRPr="00385CD0" w:rsidRDefault="00206B67" w:rsidP="006675A6">
      <w:pPr>
        <w:pStyle w:val="ARTartustawynprozporzdzenia"/>
      </w:pPr>
      <w:bookmarkStart w:id="4" w:name="_Hlk40370149"/>
      <w:r w:rsidRPr="004229E9">
        <w:rPr>
          <w:rStyle w:val="Ppogrubienie"/>
        </w:rPr>
        <w:t>Art. </w:t>
      </w:r>
      <w:r w:rsidR="005E7979">
        <w:rPr>
          <w:rStyle w:val="Ppogrubienie"/>
        </w:rPr>
        <w:t>14</w:t>
      </w:r>
      <w:r w:rsidRPr="004229E9">
        <w:rPr>
          <w:rStyle w:val="Ppogrubienie"/>
        </w:rPr>
        <w:t>.</w:t>
      </w:r>
      <w:r w:rsidRPr="00385CD0">
        <w:t xml:space="preserve"> 1. Prezes URE, po stwierdzeniu spełnienia wymagań, o których mowa w art. </w:t>
      </w:r>
      <w:r w:rsidR="007E5A94" w:rsidRPr="00385CD0">
        <w:t>1</w:t>
      </w:r>
      <w:r w:rsidR="007E5A94">
        <w:t>2</w:t>
      </w:r>
      <w:r w:rsidRPr="00385CD0">
        <w:t>, wydaje, w terminie 45 dni od dnia złożenia kompletnego wniosku, decyzję o przyznaniu wytwórcy prawa do pokrycia ujemnego salda</w:t>
      </w:r>
      <w:r>
        <w:t>,</w:t>
      </w:r>
      <w:r w:rsidRPr="0058537F">
        <w:t xml:space="preserve"> o którym mowa w art. </w:t>
      </w:r>
      <w:r w:rsidR="00F13451" w:rsidRPr="0058537F">
        <w:t>3</w:t>
      </w:r>
      <w:r w:rsidR="00F13451">
        <w:t>3</w:t>
      </w:r>
      <w:r w:rsidR="00F13451" w:rsidRPr="0058537F">
        <w:t xml:space="preserve"> </w:t>
      </w:r>
      <w:r w:rsidRPr="0058537F">
        <w:t>ust. 1 pkt 3,</w:t>
      </w:r>
      <w:r w:rsidRPr="00385CD0">
        <w:t xml:space="preserve"> dla energii elektrycznej wytworzonej w morskiej farmie wiatrowej i wprowadzonej do sieci.</w:t>
      </w:r>
    </w:p>
    <w:p w14:paraId="717FB45C" w14:textId="77777777" w:rsidR="006675A6" w:rsidRPr="00385CD0" w:rsidRDefault="00206B67" w:rsidP="006675A6">
      <w:pPr>
        <w:pStyle w:val="USTustnpkodeksu"/>
        <w:keepNext/>
      </w:pPr>
      <w:r>
        <w:t xml:space="preserve">2. Decyzja </w:t>
      </w:r>
      <w:r w:rsidRPr="00385CD0">
        <w:t>zawiera:</w:t>
      </w:r>
    </w:p>
    <w:p w14:paraId="4B372E13" w14:textId="77777777" w:rsidR="006675A6" w:rsidRPr="00385CD0" w:rsidRDefault="00206B67" w:rsidP="006675A6">
      <w:pPr>
        <w:pStyle w:val="PKTpunkt"/>
      </w:pPr>
      <w:r w:rsidRPr="00385CD0">
        <w:t>1)</w:t>
      </w:r>
      <w:r w:rsidRPr="00385CD0">
        <w:tab/>
        <w:t>wskazanie mocy zainstalowanej elektrycznej morskiej farmy wiatrowej;</w:t>
      </w:r>
    </w:p>
    <w:p w14:paraId="51A06A8F" w14:textId="64828907" w:rsidR="007669F1" w:rsidRDefault="00206B67" w:rsidP="006675A6">
      <w:pPr>
        <w:pStyle w:val="PKTpunkt"/>
      </w:pPr>
      <w:r w:rsidRPr="00385CD0">
        <w:t>2)</w:t>
      </w:r>
      <w:r w:rsidRPr="00385CD0">
        <w:tab/>
        <w:t>informację, że cena, będąca podstawą do rozliczenia ujemnego salda</w:t>
      </w:r>
      <w:r w:rsidR="00CC4FD2">
        <w:t>,</w:t>
      </w:r>
      <w:r w:rsidR="00CC4FD2" w:rsidRPr="00CC4FD2">
        <w:t xml:space="preserve"> o którym mowa w art. 33 ust. 1 pkt 3,</w:t>
      </w:r>
      <w:r w:rsidRPr="00385CD0">
        <w:t xml:space="preserve"> w</w:t>
      </w:r>
      <w:r>
        <w:t xml:space="preserve"> okresie, o którym mowa w art. 6</w:t>
      </w:r>
      <w:r w:rsidRPr="00385CD0">
        <w:t xml:space="preserve">, z zastrzeżeniem art. </w:t>
      </w:r>
      <w:r>
        <w:t>7</w:t>
      </w:r>
      <w:r w:rsidRPr="00385CD0">
        <w:t>, jest określona dla prawa do pokrycia ujemnego salda</w:t>
      </w:r>
      <w:r>
        <w:t>,</w:t>
      </w:r>
      <w:r w:rsidRPr="0058537F">
        <w:t xml:space="preserve"> o którym mowa w art. </w:t>
      </w:r>
      <w:r w:rsidR="00F13451" w:rsidRPr="0058537F">
        <w:t>3</w:t>
      </w:r>
      <w:r w:rsidR="00F13451">
        <w:t>3</w:t>
      </w:r>
      <w:r w:rsidR="00F13451" w:rsidRPr="0058537F">
        <w:t xml:space="preserve"> </w:t>
      </w:r>
      <w:r w:rsidRPr="0058537F">
        <w:t>ust. 1 pkt 3,</w:t>
      </w:r>
      <w:r w:rsidRPr="00385CD0">
        <w:t xml:space="preserve"> przyznanego w roku kalendarzowym, w którym wydano decyzję, zgodnie z przepisami wydanymi</w:t>
      </w:r>
      <w:r>
        <w:t xml:space="preserve"> na podstawie art. </w:t>
      </w:r>
      <w:r w:rsidR="00962829">
        <w:t>20</w:t>
      </w:r>
      <w:r w:rsidR="00962829" w:rsidRPr="00385CD0">
        <w:t xml:space="preserve"> </w:t>
      </w:r>
      <w:r w:rsidRPr="00385CD0">
        <w:t xml:space="preserve">ust. </w:t>
      </w:r>
      <w:r w:rsidR="0035593C">
        <w:t>2</w:t>
      </w:r>
      <w:r w:rsidR="007669F1">
        <w:t>;</w:t>
      </w:r>
    </w:p>
    <w:p w14:paraId="564DDB70" w14:textId="34621704" w:rsidR="00BF0796" w:rsidRDefault="007669F1" w:rsidP="006675A6">
      <w:pPr>
        <w:pStyle w:val="PKTpunkt"/>
      </w:pPr>
      <w:r>
        <w:t>3)</w:t>
      </w:r>
      <w:r>
        <w:tab/>
      </w:r>
      <w:r w:rsidRPr="007669F1">
        <w:t>informację, że wypłata ujemnego salda, o którym mowa w art. 3</w:t>
      </w:r>
      <w:r w:rsidR="00F13451">
        <w:t>3</w:t>
      </w:r>
      <w:r w:rsidRPr="007669F1">
        <w:t xml:space="preserve"> ust. 1 pkt 3, nastąpi po wydaniu przez Komisję Europejską decyzji o zgodności tej pomocy publicznej z rynkiem wewnętrznym</w:t>
      </w:r>
      <w:r w:rsidR="00BF0796">
        <w:t>;</w:t>
      </w:r>
    </w:p>
    <w:p w14:paraId="1EEF6419" w14:textId="26634006" w:rsidR="006675A6" w:rsidRPr="00385CD0" w:rsidRDefault="00BF0796" w:rsidP="006675A6">
      <w:pPr>
        <w:pStyle w:val="PKTpunkt"/>
      </w:pPr>
      <w:r>
        <w:t>4)</w:t>
      </w:r>
      <w:r>
        <w:tab/>
      </w:r>
      <w:r w:rsidRPr="00BF0796">
        <w:t xml:space="preserve">informację, że projektowana inwestycja nie zostałaby </w:t>
      </w:r>
      <w:r w:rsidR="00B43743">
        <w:t>zrealizowana</w:t>
      </w:r>
      <w:r w:rsidRPr="00BF0796">
        <w:t xml:space="preserve"> w przypadku, w którym dla energii elektrycznej wytworzonej w morskiej farmie wiatrowej nie</w:t>
      </w:r>
      <w:r w:rsidR="0079768E">
        <w:t xml:space="preserve"> zostałoby</w:t>
      </w:r>
      <w:r w:rsidRPr="00BF0796">
        <w:t xml:space="preserve"> </w:t>
      </w:r>
      <w:r w:rsidR="0079768E" w:rsidRPr="00BF0796">
        <w:t>przyznan</w:t>
      </w:r>
      <w:r w:rsidR="0079768E">
        <w:t>e</w:t>
      </w:r>
      <w:r w:rsidR="0079768E" w:rsidRPr="00BF0796">
        <w:t xml:space="preserve"> praw</w:t>
      </w:r>
      <w:r w:rsidR="0079768E">
        <w:t>o</w:t>
      </w:r>
      <w:r w:rsidR="0079768E" w:rsidRPr="00BF0796">
        <w:t xml:space="preserve"> </w:t>
      </w:r>
      <w:r w:rsidRPr="00BF0796">
        <w:t>do pokrycia ujemnego salda</w:t>
      </w:r>
      <w:r w:rsidR="00CC4FD2">
        <w:t xml:space="preserve">, </w:t>
      </w:r>
      <w:r w:rsidR="00CC4FD2" w:rsidRPr="00CC4FD2">
        <w:t>o którym mowa w art. 33 ust. 1 pkt 3,</w:t>
      </w:r>
      <w:r w:rsidRPr="00BF0796">
        <w:t xml:space="preserve"> na zasadach określonych w rozdziale 3</w:t>
      </w:r>
      <w:r w:rsidR="00206B67" w:rsidRPr="00385CD0">
        <w:t>.</w:t>
      </w:r>
    </w:p>
    <w:bookmarkEnd w:id="4"/>
    <w:p w14:paraId="309113D9" w14:textId="77777777" w:rsidR="00F74A6E" w:rsidRDefault="00206B67" w:rsidP="006675A6">
      <w:pPr>
        <w:pStyle w:val="USTustnpkodeksu"/>
        <w:keepNext/>
      </w:pPr>
      <w:r w:rsidRPr="00385CD0">
        <w:t>3. Prezes URE, niezwłocznie po wydaniu decyzji</w:t>
      </w:r>
      <w:r w:rsidR="00F74A6E">
        <w:t>:</w:t>
      </w:r>
    </w:p>
    <w:p w14:paraId="60DFDAB6" w14:textId="40113C60" w:rsidR="006675A6" w:rsidRPr="00385CD0" w:rsidRDefault="00F74A6E" w:rsidP="00F74A6E">
      <w:pPr>
        <w:pStyle w:val="PKTpunkt"/>
      </w:pPr>
      <w:r>
        <w:t>1)</w:t>
      </w:r>
      <w:r>
        <w:tab/>
      </w:r>
      <w:r w:rsidR="00206B67" w:rsidRPr="00385CD0">
        <w:t xml:space="preserve">przekazuje operatorowi rozliczeń energii odnawialnej oraz ministrowi właściwemu do spraw </w:t>
      </w:r>
      <w:r w:rsidR="00F551AF">
        <w:t>klimatu</w:t>
      </w:r>
      <w:r w:rsidR="00F551AF" w:rsidRPr="00385CD0">
        <w:t xml:space="preserve"> </w:t>
      </w:r>
      <w:r w:rsidR="00206B67" w:rsidRPr="00385CD0">
        <w:t>informacje dotyczące:</w:t>
      </w:r>
    </w:p>
    <w:p w14:paraId="06D66AD6" w14:textId="7FAAEE26" w:rsidR="006675A6" w:rsidRPr="00385CD0" w:rsidRDefault="00F74A6E" w:rsidP="00F74A6E">
      <w:pPr>
        <w:pStyle w:val="LITlitera"/>
      </w:pPr>
      <w:r>
        <w:t>a</w:t>
      </w:r>
      <w:r w:rsidR="00206B67" w:rsidRPr="00385CD0">
        <w:t>)</w:t>
      </w:r>
      <w:r w:rsidR="00206B67" w:rsidRPr="00385CD0">
        <w:tab/>
        <w:t>danych wytwórcy</w:t>
      </w:r>
      <w:r>
        <w:t>,</w:t>
      </w:r>
    </w:p>
    <w:p w14:paraId="41FE511D" w14:textId="1CA9C293" w:rsidR="00F74A6E" w:rsidRDefault="00F74A6E" w:rsidP="00F74A6E">
      <w:pPr>
        <w:pStyle w:val="LITlitera"/>
      </w:pPr>
      <w:r>
        <w:t>b</w:t>
      </w:r>
      <w:r w:rsidR="00206B67" w:rsidRPr="00385CD0">
        <w:t>)</w:t>
      </w:r>
      <w:r w:rsidR="00206B67" w:rsidRPr="00385CD0">
        <w:tab/>
        <w:t>szacunkowej ilości energii elektrycznej, wyrażone w MWh, w podziale na kolejne</w:t>
      </w:r>
      <w:r w:rsidR="0079768E">
        <w:t>,</w:t>
      </w:r>
      <w:r w:rsidR="00206B67" w:rsidRPr="00385CD0">
        <w:t xml:space="preserve"> następujące po sobie lata kalendarzowe, jaką wytwórca planuje wytworzyć i wprowadzić do sieci w celu uzyskania </w:t>
      </w:r>
      <w:r w:rsidR="00206B67">
        <w:t xml:space="preserve">prawa do </w:t>
      </w:r>
      <w:r w:rsidR="00206B67" w:rsidRPr="00385CD0">
        <w:t>pokrycia ujemnego salda</w:t>
      </w:r>
      <w:r w:rsidR="00206B67">
        <w:t>,</w:t>
      </w:r>
      <w:r w:rsidR="00206B67" w:rsidRPr="0058537F">
        <w:t xml:space="preserve"> o którym mowa w art. </w:t>
      </w:r>
      <w:r w:rsidR="00F13451" w:rsidRPr="0058537F">
        <w:t>3</w:t>
      </w:r>
      <w:r w:rsidR="00F13451">
        <w:t>3</w:t>
      </w:r>
      <w:r w:rsidR="00F13451" w:rsidRPr="0058537F">
        <w:t xml:space="preserve"> </w:t>
      </w:r>
      <w:r w:rsidR="00206B67" w:rsidRPr="0058537F">
        <w:t>ust. 1 pkt 3</w:t>
      </w:r>
      <w:r>
        <w:t>;</w:t>
      </w:r>
    </w:p>
    <w:p w14:paraId="6ACD4ABD" w14:textId="117AC9F9" w:rsidR="006675A6" w:rsidRPr="00385CD0" w:rsidRDefault="00F74A6E" w:rsidP="00F74A6E">
      <w:pPr>
        <w:pStyle w:val="PKTpunkt"/>
      </w:pPr>
      <w:r>
        <w:t>2)</w:t>
      </w:r>
      <w:r>
        <w:tab/>
      </w:r>
      <w:r w:rsidR="0096798F" w:rsidRPr="0096798F">
        <w:t>publikuje w Biuletynie Informacji Publicznej URE plan łańcucha dostaw materiałów i usług załączony przez wytwórcę do wniosku, o którym mowa w art. 1</w:t>
      </w:r>
      <w:r w:rsidR="007E5A94">
        <w:t>2</w:t>
      </w:r>
      <w:r w:rsidR="0096798F" w:rsidRPr="0096798F">
        <w:t xml:space="preserve"> ust. 1.</w:t>
      </w:r>
    </w:p>
    <w:p w14:paraId="60B91AF0" w14:textId="2EA300D8" w:rsidR="006675A6" w:rsidRPr="00385CD0" w:rsidRDefault="00206B67" w:rsidP="006675A6">
      <w:pPr>
        <w:pStyle w:val="USTustnpkodeksu"/>
        <w:keepNext/>
      </w:pPr>
      <w:r w:rsidRPr="00385CD0">
        <w:lastRenderedPageBreak/>
        <w:t xml:space="preserve">4. Prezes URE </w:t>
      </w:r>
      <w:r>
        <w:t>wydaje decyzję o odmowie</w:t>
      </w:r>
      <w:r w:rsidRPr="004F5DE8">
        <w:t xml:space="preserve"> </w:t>
      </w:r>
      <w:r>
        <w:t>przyznania</w:t>
      </w:r>
      <w:r w:rsidRPr="004F5DE8">
        <w:t xml:space="preserve"> wytwórcy prawa do pokrycia ujemnego salda</w:t>
      </w:r>
      <w:r>
        <w:t>,</w:t>
      </w:r>
      <w:r w:rsidRPr="0058537F">
        <w:t xml:space="preserve"> o którym mowa w art. </w:t>
      </w:r>
      <w:r w:rsidR="00F13451" w:rsidRPr="0058537F">
        <w:t>3</w:t>
      </w:r>
      <w:r w:rsidR="00F13451">
        <w:t>3</w:t>
      </w:r>
      <w:r w:rsidR="00F13451" w:rsidRPr="0058537F">
        <w:t xml:space="preserve"> </w:t>
      </w:r>
      <w:r w:rsidRPr="0058537F">
        <w:t>ust. 1 p</w:t>
      </w:r>
      <w:r>
        <w:t>kt 3,</w:t>
      </w:r>
      <w:r w:rsidRPr="004F5DE8">
        <w:t xml:space="preserve"> dla energii elektrycznej wytworzonej w morskiej farmie wiatrowej i wprowadzonej do sieci</w:t>
      </w:r>
      <w:r>
        <w:t xml:space="preserve"> </w:t>
      </w:r>
      <w:r w:rsidRPr="00385CD0">
        <w:t>w przypadku</w:t>
      </w:r>
      <w:r w:rsidRPr="00316926">
        <w:t xml:space="preserve"> gdy</w:t>
      </w:r>
      <w:r w:rsidRPr="00385CD0">
        <w:t>:</w:t>
      </w:r>
    </w:p>
    <w:p w14:paraId="384B40C8" w14:textId="588840C6" w:rsidR="006675A6" w:rsidRPr="00385CD0" w:rsidRDefault="00206B67" w:rsidP="006675A6">
      <w:pPr>
        <w:pStyle w:val="PKTpunkt"/>
      </w:pPr>
      <w:r w:rsidRPr="00385CD0">
        <w:t>1)</w:t>
      </w:r>
      <w:r w:rsidRPr="00385CD0">
        <w:tab/>
        <w:t>wytwórca nie spełnia w</w:t>
      </w:r>
      <w:r>
        <w:t xml:space="preserve">ymagań, o których mowa w art. </w:t>
      </w:r>
      <w:r w:rsidR="007E5A94">
        <w:t>12</w:t>
      </w:r>
      <w:r w:rsidR="00BF0796">
        <w:t>,</w:t>
      </w:r>
      <w:r w:rsidRPr="00385CD0">
        <w:t xml:space="preserve"> </w:t>
      </w:r>
      <w:r>
        <w:t>lub</w:t>
      </w:r>
    </w:p>
    <w:p w14:paraId="4117996B" w14:textId="56527995" w:rsidR="00327192" w:rsidRDefault="00206B67" w:rsidP="006675A6">
      <w:pPr>
        <w:pStyle w:val="PKTpunkt"/>
      </w:pPr>
      <w:r w:rsidRPr="00385CD0">
        <w:t>2)</w:t>
      </w:r>
      <w:r w:rsidRPr="00385CD0">
        <w:tab/>
      </w:r>
      <w:r>
        <w:t xml:space="preserve">upłynął termin określony w art. </w:t>
      </w:r>
      <w:r w:rsidR="001B6077">
        <w:t>108</w:t>
      </w:r>
      <w:r w:rsidR="00327192">
        <w:t>, lub</w:t>
      </w:r>
    </w:p>
    <w:p w14:paraId="03971FF2" w14:textId="756E32D7" w:rsidR="00327192" w:rsidRDefault="00327192" w:rsidP="006675A6">
      <w:pPr>
        <w:pStyle w:val="PKTpunkt"/>
      </w:pPr>
      <w:r>
        <w:t>3)</w:t>
      </w:r>
      <w:r>
        <w:tab/>
        <w:t xml:space="preserve">wytwórca złożył oświadczenie, o którym mowa w art. </w:t>
      </w:r>
      <w:r w:rsidR="00DF61FD">
        <w:t>41</w:t>
      </w:r>
      <w:r>
        <w:t xml:space="preserve"> ust. </w:t>
      </w:r>
      <w:r w:rsidR="00426158">
        <w:t>3</w:t>
      </w:r>
      <w:r>
        <w:t>, lub</w:t>
      </w:r>
    </w:p>
    <w:p w14:paraId="5FD51E1F" w14:textId="18A3B327" w:rsidR="00B80D14" w:rsidRDefault="00B80D14" w:rsidP="006675A6">
      <w:pPr>
        <w:pStyle w:val="PKTpunkt"/>
      </w:pPr>
      <w:r>
        <w:t>4)</w:t>
      </w:r>
      <w:r>
        <w:tab/>
      </w:r>
      <w:r w:rsidRPr="00B80D14">
        <w:t>wytwórca jest przedsiębiorstwem w trudnej sytuacji w rozumieniu Komunikatu Komisji – Wytyczne dotyczące pomocy państwa na ratowanie i restrukturyzację przedsiębiorstw niefinansowych znajdujących się w trudnej sytuacji (Dz. Urz. UE C 249 z 31.7.2014, s. 1)</w:t>
      </w:r>
      <w:r>
        <w:t>, lub</w:t>
      </w:r>
    </w:p>
    <w:p w14:paraId="5B1C8E26" w14:textId="6772653D" w:rsidR="00BF0796" w:rsidRDefault="00BF0796" w:rsidP="006675A6">
      <w:pPr>
        <w:pStyle w:val="PKTpunkt"/>
      </w:pPr>
      <w:r>
        <w:t>5)</w:t>
      </w:r>
      <w:r>
        <w:tab/>
      </w:r>
      <w:r w:rsidRPr="00BF0796">
        <w:t>opis techniczno-ekonomiczny projektowanej inwestycji, o którym mowa w art. 1</w:t>
      </w:r>
      <w:r w:rsidR="007E5A94">
        <w:t>2</w:t>
      </w:r>
      <w:r w:rsidRPr="00BF0796">
        <w:t xml:space="preserve"> ust. 3 pkt </w:t>
      </w:r>
      <w:r>
        <w:t>6</w:t>
      </w:r>
      <w:r w:rsidRPr="00BF0796">
        <w:t xml:space="preserve">, wskazuje, że inwestycja ta zostałaby przeprowadzona w przypadku, w którym dla energii elektrycznej wytworzonej w morskiej farmie wiatrowej nie </w:t>
      </w:r>
      <w:r w:rsidR="0079768E">
        <w:t xml:space="preserve">zostałoby </w:t>
      </w:r>
      <w:r w:rsidR="0079768E" w:rsidRPr="00BF0796">
        <w:t>przyznan</w:t>
      </w:r>
      <w:r w:rsidR="0079768E">
        <w:t>e</w:t>
      </w:r>
      <w:r w:rsidR="0079768E" w:rsidRPr="00BF0796">
        <w:t xml:space="preserve"> praw</w:t>
      </w:r>
      <w:r w:rsidR="0079768E">
        <w:t>o</w:t>
      </w:r>
      <w:r w:rsidR="0079768E" w:rsidRPr="00BF0796">
        <w:t xml:space="preserve"> </w:t>
      </w:r>
      <w:r w:rsidRPr="00BF0796">
        <w:t>do pokrycia ujemnego salda</w:t>
      </w:r>
      <w:r w:rsidR="00CC4FD2">
        <w:t xml:space="preserve">, </w:t>
      </w:r>
      <w:r w:rsidR="00CC4FD2" w:rsidRPr="00CC4FD2">
        <w:t>o którym mowa w art. 33 ust. 1 pkt 3,</w:t>
      </w:r>
      <w:r w:rsidRPr="00BF0796">
        <w:t xml:space="preserve"> na zasadach określonych w rozdziale 3</w:t>
      </w:r>
      <w:r>
        <w:t>, lub</w:t>
      </w:r>
    </w:p>
    <w:p w14:paraId="3A00F918" w14:textId="39F59F43" w:rsidR="006675A6" w:rsidRPr="00385CD0" w:rsidRDefault="00BF0796" w:rsidP="006675A6">
      <w:pPr>
        <w:pStyle w:val="PKTpunkt"/>
      </w:pPr>
      <w:r>
        <w:t>6</w:t>
      </w:r>
      <w:r w:rsidR="00327192">
        <w:t>)</w:t>
      </w:r>
      <w:r w:rsidR="00327192">
        <w:tab/>
      </w:r>
      <w:r w:rsidR="00327192" w:rsidRPr="00327192">
        <w:t>w przypadku określonym w ust. 6</w:t>
      </w:r>
      <w:r w:rsidR="00206B67" w:rsidRPr="00385CD0">
        <w:t>.</w:t>
      </w:r>
    </w:p>
    <w:p w14:paraId="5260EFA6" w14:textId="77777777" w:rsidR="006675A6" w:rsidRPr="00385CD0" w:rsidRDefault="00206B67" w:rsidP="006675A6">
      <w:pPr>
        <w:pStyle w:val="USTustnpkodeksu"/>
      </w:pPr>
      <w:r w:rsidRPr="00385CD0">
        <w:t xml:space="preserve">5. W przypadku przekroczenia łącznej mocy zainstalowanej </w:t>
      </w:r>
      <w:r>
        <w:t>elektrycznej określonej w art. 5</w:t>
      </w:r>
      <w:r w:rsidRPr="00385CD0">
        <w:t xml:space="preserve"> ust. 1, Prezes URE zawiadamia wytwórcę o przekroczeniu tej mocy i wysokości przekroczenia.</w:t>
      </w:r>
    </w:p>
    <w:p w14:paraId="6BD69CA7" w14:textId="43D4A2F9" w:rsidR="006675A6" w:rsidRPr="00385CD0" w:rsidRDefault="00206B67" w:rsidP="006675A6">
      <w:pPr>
        <w:pStyle w:val="USTustnpkodeksu"/>
      </w:pPr>
      <w:r w:rsidRPr="00385CD0">
        <w:t xml:space="preserve">6.  </w:t>
      </w:r>
      <w:r>
        <w:t>W</w:t>
      </w:r>
      <w:r w:rsidRPr="00385CD0">
        <w:t xml:space="preserve">ytwórca ma prawo, w terminie 21 dni od </w:t>
      </w:r>
      <w:r>
        <w:t xml:space="preserve">dnia </w:t>
      </w:r>
      <w:r w:rsidRPr="00385CD0">
        <w:t xml:space="preserve">otrzymania </w:t>
      </w:r>
      <w:r w:rsidR="0079768E" w:rsidRPr="0079768E">
        <w:t xml:space="preserve">od Prezesa URE </w:t>
      </w:r>
      <w:r w:rsidRPr="00385CD0">
        <w:t>zawiadomienia</w:t>
      </w:r>
      <w:r w:rsidR="0079768E">
        <w:t>, o którym mowa w ust. 5</w:t>
      </w:r>
      <w:r w:rsidRPr="00385CD0">
        <w:t xml:space="preserve">, zmienić </w:t>
      </w:r>
      <w:r>
        <w:t xml:space="preserve">wniosek, o którym mowa w art. </w:t>
      </w:r>
      <w:r w:rsidR="00B309DA">
        <w:t>12</w:t>
      </w:r>
      <w:r w:rsidR="00B309DA" w:rsidRPr="00385CD0">
        <w:t xml:space="preserve"> </w:t>
      </w:r>
      <w:r w:rsidRPr="00385CD0">
        <w:t>ust. 1, przez obniżenie maksymalnej mocy zainstalowanej elektrycznej morskiej farmy wiatrowej o wysokość przekroczenia, o której mowa w ust. 5. W przypadku niezłożenia takiego wniosku w terminie, Prezes URE</w:t>
      </w:r>
      <w:r>
        <w:t xml:space="preserve"> </w:t>
      </w:r>
      <w:r w:rsidRPr="00465FA5">
        <w:t>wydaje decyzj</w:t>
      </w:r>
      <w:r>
        <w:t>ę</w:t>
      </w:r>
      <w:r w:rsidRPr="00465FA5">
        <w:t xml:space="preserve"> o odmowie przyznania wytwórcy prawa do pokrycia ujemnego salda</w:t>
      </w:r>
      <w:r>
        <w:t>,</w:t>
      </w:r>
      <w:r w:rsidRPr="00763204">
        <w:t xml:space="preserve"> </w:t>
      </w:r>
      <w:r>
        <w:t xml:space="preserve">o którym mowa w art. </w:t>
      </w:r>
      <w:r w:rsidR="00F13451">
        <w:t xml:space="preserve">33 </w:t>
      </w:r>
      <w:r>
        <w:t>ust. 1 pkt 3,</w:t>
      </w:r>
      <w:r w:rsidRPr="00465FA5">
        <w:t xml:space="preserve"> dla energii elektrycznej wytworzonej w morskiej farmie wiatrowej i wprowadzonej do sieci</w:t>
      </w:r>
      <w:r>
        <w:t>.</w:t>
      </w:r>
      <w:r w:rsidRPr="00385CD0">
        <w:t xml:space="preserve"> </w:t>
      </w:r>
    </w:p>
    <w:p w14:paraId="36A03021" w14:textId="5940B126" w:rsidR="006825F5" w:rsidRPr="006825F5" w:rsidRDefault="00206B67" w:rsidP="006825F5">
      <w:pPr>
        <w:pStyle w:val="ARTartustawynprozporzdzenia"/>
      </w:pPr>
      <w:r w:rsidRPr="004229E9">
        <w:rPr>
          <w:rStyle w:val="Ppogrubienie"/>
        </w:rPr>
        <w:t>Art. </w:t>
      </w:r>
      <w:r w:rsidR="000342B0" w:rsidRPr="004229E9">
        <w:rPr>
          <w:rStyle w:val="Ppogrubienie"/>
        </w:rPr>
        <w:t>1</w:t>
      </w:r>
      <w:r w:rsidR="000342B0">
        <w:rPr>
          <w:rStyle w:val="Ppogrubienie"/>
        </w:rPr>
        <w:t>5</w:t>
      </w:r>
      <w:r w:rsidRPr="004229E9">
        <w:rPr>
          <w:rStyle w:val="Ppogrubienie"/>
        </w:rPr>
        <w:t>.</w:t>
      </w:r>
      <w:r w:rsidRPr="00385CD0">
        <w:t xml:space="preserve"> 1. </w:t>
      </w:r>
      <w:r w:rsidR="006825F5" w:rsidRPr="006825F5">
        <w:t xml:space="preserve"> Wytwórca może wystąpić do Prezesa URE z:</w:t>
      </w:r>
    </w:p>
    <w:p w14:paraId="3A6332B0" w14:textId="47523441" w:rsidR="006825F5" w:rsidRPr="006825F5" w:rsidRDefault="006825F5" w:rsidP="006825F5">
      <w:pPr>
        <w:pStyle w:val="PKTpunkt"/>
      </w:pPr>
      <w:r w:rsidRPr="006825F5">
        <w:t>1)</w:t>
      </w:r>
      <w:r>
        <w:tab/>
      </w:r>
      <w:r w:rsidRPr="006825F5">
        <w:t>wnioskiem o zmianę decyzji, o której mowa w art. 1</w:t>
      </w:r>
      <w:r w:rsidR="005E7979">
        <w:t>4</w:t>
      </w:r>
      <w:r w:rsidRPr="006825F5">
        <w:t xml:space="preserve"> ust. 1</w:t>
      </w:r>
      <w:r w:rsidR="006C11AD">
        <w:t>,</w:t>
      </w:r>
      <w:r w:rsidRPr="006825F5">
        <w:t xml:space="preserve"> przez obniżenie ceny, określonej na podstawie przepisów</w:t>
      </w:r>
      <w:r w:rsidR="006C11AD">
        <w:t xml:space="preserve"> wydanych na podstawie </w:t>
      </w:r>
      <w:r w:rsidRPr="006825F5">
        <w:t xml:space="preserve">art. </w:t>
      </w:r>
      <w:r w:rsidR="00962829">
        <w:t>20</w:t>
      </w:r>
      <w:r w:rsidRPr="006825F5">
        <w:t xml:space="preserve"> ust. </w:t>
      </w:r>
      <w:r w:rsidR="0035593C">
        <w:t>2</w:t>
      </w:r>
      <w:r w:rsidRPr="006825F5">
        <w:t>, w celu uzyskania decyzji, o której mowa w art. 1</w:t>
      </w:r>
      <w:r w:rsidR="005E7979">
        <w:t>4</w:t>
      </w:r>
      <w:r w:rsidRPr="006825F5">
        <w:t xml:space="preserve"> ust. 2 pkt 3;</w:t>
      </w:r>
    </w:p>
    <w:p w14:paraId="2A8793AB" w14:textId="7E23EFDA" w:rsidR="006825F5" w:rsidRPr="006825F5" w:rsidRDefault="006825F5" w:rsidP="006825F5">
      <w:pPr>
        <w:pStyle w:val="PKTpunkt"/>
      </w:pPr>
      <w:r w:rsidRPr="006825F5">
        <w:t>2)</w:t>
      </w:r>
      <w:r>
        <w:tab/>
      </w:r>
      <w:r w:rsidRPr="006825F5">
        <w:t>oświadczeniem o zrzeczeniu się prawa do pokrycia ujemnego salda, o którym mowa w art. 3</w:t>
      </w:r>
      <w:r w:rsidR="00F13451">
        <w:t>3</w:t>
      </w:r>
      <w:r w:rsidRPr="006825F5">
        <w:t xml:space="preserve"> ust. 1 pkt 3, jeżeli w decyzji o której mowa w art. 1</w:t>
      </w:r>
      <w:r w:rsidR="005E7979">
        <w:t>4</w:t>
      </w:r>
      <w:r w:rsidRPr="006825F5">
        <w:t xml:space="preserve"> ust. 2 pkt 3 cena, będąca </w:t>
      </w:r>
      <w:r w:rsidRPr="006825F5">
        <w:lastRenderedPageBreak/>
        <w:t>podstawą do rozliczenia ujemnego salda</w:t>
      </w:r>
      <w:r w:rsidR="00CC4FD2">
        <w:t xml:space="preserve">, </w:t>
      </w:r>
      <w:r w:rsidR="00CC4FD2" w:rsidRPr="00CC4FD2">
        <w:t>o którym mowa w art. 33 ust. 1 pkt 3,</w:t>
      </w:r>
      <w:r w:rsidRPr="006825F5">
        <w:t xml:space="preserve"> jest niższa niż cena wskazana w decyzji, o której mowa w art. 1</w:t>
      </w:r>
      <w:r w:rsidR="005E7979">
        <w:t>4</w:t>
      </w:r>
      <w:r w:rsidRPr="006825F5">
        <w:t xml:space="preserve"> ust. 1.</w:t>
      </w:r>
    </w:p>
    <w:p w14:paraId="2E38CE01" w14:textId="199B73AA" w:rsidR="006825F5" w:rsidRPr="006825F5" w:rsidRDefault="006825F5" w:rsidP="006825F5">
      <w:pPr>
        <w:pStyle w:val="USTustnpkodeksu"/>
      </w:pPr>
      <w:r w:rsidRPr="006825F5">
        <w:t>2.  W przypadku, o którym mowa w ust. 1 pkt 1</w:t>
      </w:r>
      <w:r w:rsidR="006C11AD">
        <w:t>,</w:t>
      </w:r>
      <w:r w:rsidRPr="006825F5">
        <w:t xml:space="preserve"> Prezes URE zmienia decyzję, o której mowa w art. 1</w:t>
      </w:r>
      <w:r w:rsidR="005E7979">
        <w:t>4</w:t>
      </w:r>
      <w:r w:rsidRPr="006825F5">
        <w:t xml:space="preserve"> ust. 1, w terminie 21 dni od dnia otrzymania wniosku.</w:t>
      </w:r>
    </w:p>
    <w:p w14:paraId="5443CFC2" w14:textId="7BB1120D" w:rsidR="006825F5" w:rsidRPr="006825F5" w:rsidRDefault="006825F5" w:rsidP="006825F5">
      <w:pPr>
        <w:pStyle w:val="USTustnpkodeksu"/>
      </w:pPr>
      <w:r w:rsidRPr="006825F5">
        <w:t>3. Wytwórca może złożyć oświadczenie, o którym mowa w ust. 1 pkt 2</w:t>
      </w:r>
      <w:r w:rsidR="006C11AD">
        <w:t>,</w:t>
      </w:r>
      <w:r w:rsidRPr="006825F5">
        <w:t xml:space="preserve"> w terminie 3 miesięcy od dnia wydania decyzji, o której mowa w art. 1</w:t>
      </w:r>
      <w:r w:rsidR="005E7979">
        <w:t>4</w:t>
      </w:r>
      <w:r w:rsidRPr="006825F5">
        <w:t xml:space="preserve"> ust. 2 pkt 3.</w:t>
      </w:r>
    </w:p>
    <w:p w14:paraId="1A084F5F" w14:textId="6E513C77" w:rsidR="006675A6" w:rsidRDefault="006825F5" w:rsidP="006825F5">
      <w:pPr>
        <w:pStyle w:val="USTustnpkodeksu"/>
      </w:pPr>
      <w:r w:rsidRPr="006825F5">
        <w:t>4. W przypadku złożenia oświadczenia, o którym mowa w ust. 1 pkt 2</w:t>
      </w:r>
      <w:r w:rsidR="006C11AD">
        <w:t>,</w:t>
      </w:r>
      <w:r w:rsidRPr="006825F5">
        <w:t xml:space="preserve"> zobowiązanie, o którym mowa w art. 1</w:t>
      </w:r>
      <w:r w:rsidR="00B309DA">
        <w:t>2</w:t>
      </w:r>
      <w:r w:rsidRPr="006825F5">
        <w:t xml:space="preserve"> ust. 2 pkt 4</w:t>
      </w:r>
      <w:r w:rsidR="006C11AD">
        <w:t>,</w:t>
      </w:r>
      <w:r w:rsidRPr="006825F5">
        <w:t xml:space="preserve"> wygasa.</w:t>
      </w:r>
    </w:p>
    <w:p w14:paraId="12C79955" w14:textId="7AAB0F8B" w:rsidR="0022262C" w:rsidRPr="0022262C" w:rsidRDefault="0022262C" w:rsidP="0022262C">
      <w:pPr>
        <w:pStyle w:val="ARTartustawynprozporzdzenia"/>
      </w:pPr>
      <w:r w:rsidRPr="0022262C">
        <w:rPr>
          <w:rStyle w:val="Ppogrubienie"/>
        </w:rPr>
        <w:t>Art. 16.</w:t>
      </w:r>
      <w:r>
        <w:t xml:space="preserve"> </w:t>
      </w:r>
      <w:r w:rsidRPr="0022262C">
        <w:t>1. Nie wcześniej niż po wydaniu</w:t>
      </w:r>
      <w:r w:rsidR="006C11AD">
        <w:t xml:space="preserve"> </w:t>
      </w:r>
      <w:r w:rsidR="006C11AD" w:rsidRPr="006C11AD">
        <w:t>dla danej morskiej farmy wiatrowej</w:t>
      </w:r>
      <w:r w:rsidRPr="0022262C">
        <w:t xml:space="preserve"> decyzji o środowiskowych uwarunkowaniach</w:t>
      </w:r>
      <w:r w:rsidR="006C11AD">
        <w:t xml:space="preserve">, o której mowa w art. 71 ustawy z dnia 3 października 2008 r. </w:t>
      </w:r>
      <w:r w:rsidR="006C11AD" w:rsidRPr="006C11AD">
        <w:t>o udostępnianiu informacji o środowisku i jego ochronie, udziale społeczeństwa w ochronie środowiska oraz o ocenach oddziaływania na środowisko</w:t>
      </w:r>
      <w:r w:rsidR="006C11AD">
        <w:t xml:space="preserve"> (Dz. U. z 2020 r. poz. 283, 284, 322 i 471), zwanej dalej:</w:t>
      </w:r>
      <w:r w:rsidR="002C6D29">
        <w:t xml:space="preserve"> </w:t>
      </w:r>
      <w:r w:rsidR="002C6D29" w:rsidRPr="002C6D29">
        <w:t>„</w:t>
      </w:r>
      <w:r w:rsidR="002C6D29">
        <w:t>d</w:t>
      </w:r>
      <w:r w:rsidR="006C11AD">
        <w:t>ecyzją o środowiskowych uwarunkowaniach</w:t>
      </w:r>
      <w:r w:rsidR="002C6D29" w:rsidRPr="002C6D29">
        <w:t>”</w:t>
      </w:r>
      <w:r w:rsidR="002C6D29">
        <w:t>,</w:t>
      </w:r>
      <w:r w:rsidRPr="0022262C">
        <w:t xml:space="preserve"> wytwórca przedkłada Prezesowi URE informacje, o których mowa w przepisach wydanych na podstawie art. 13 ust. 4 ustawy z dnia 30 kwietnia 2004 r. o postępowaniu w sprawach dotyczących pomocy publicznej, dotyczące projektowanej inwestycji w zakresie morskiej farmy wiatrowej oraz działalności prowadzonej przez wytwórcę oraz grupę kapitałową, w skład której wchodzi wytwórca.</w:t>
      </w:r>
    </w:p>
    <w:p w14:paraId="381C6AA5" w14:textId="3F98E931" w:rsidR="0022262C" w:rsidRDefault="0022262C" w:rsidP="0022262C">
      <w:pPr>
        <w:pStyle w:val="USTustnpkodeksu"/>
      </w:pPr>
      <w:r w:rsidRPr="0022262C">
        <w:t>2. Niezwłocznie po otrzymaniu informacji, o których mowa w ust. 1, Prezes URE występuje do Prezesa Urzędu Ochrony Konkurencji i Konsumentów z wnioskiem o wydanie opinii o projekcie pomocy indywidualnej, o którym mowa w art. 12 ust. 1 ustawy z dnia 30 kwietnia 2004 r. o postępowaniu w sprawach dotyczących pomocy publicznej.</w:t>
      </w:r>
    </w:p>
    <w:p w14:paraId="6F79016D" w14:textId="6D86516E" w:rsidR="00ED59C1" w:rsidRPr="00ED59C1" w:rsidRDefault="00721F78" w:rsidP="00ED59C1">
      <w:pPr>
        <w:pStyle w:val="ARTartustawynprozporzdzenia"/>
      </w:pPr>
      <w:r w:rsidRPr="00ED59C1">
        <w:rPr>
          <w:rStyle w:val="Ppogrubienie"/>
        </w:rPr>
        <w:t xml:space="preserve">Art. </w:t>
      </w:r>
      <w:r w:rsidR="00ED59C1" w:rsidRPr="00ED59C1">
        <w:rPr>
          <w:rStyle w:val="Ppogrubienie"/>
        </w:rPr>
        <w:t>1</w:t>
      </w:r>
      <w:r w:rsidR="00E503A7">
        <w:rPr>
          <w:rStyle w:val="Ppogrubienie"/>
        </w:rPr>
        <w:t>7</w:t>
      </w:r>
      <w:r w:rsidR="00ED59C1" w:rsidRPr="00ED59C1">
        <w:rPr>
          <w:rStyle w:val="Ppogrubienie"/>
        </w:rPr>
        <w:t>.</w:t>
      </w:r>
      <w:r w:rsidR="00ED59C1">
        <w:t xml:space="preserve"> 1. </w:t>
      </w:r>
      <w:r w:rsidR="00ED59C1" w:rsidRPr="00ED59C1">
        <w:t>W przypadku gdy</w:t>
      </w:r>
      <w:r w:rsidR="0028191E">
        <w:t xml:space="preserve"> </w:t>
      </w:r>
      <w:r w:rsidR="0028191E" w:rsidRPr="0028191E">
        <w:t>po wydaniu  decyzji, o której mowa w art. 1</w:t>
      </w:r>
      <w:r w:rsidR="005E7979">
        <w:t>4</w:t>
      </w:r>
      <w:r w:rsidR="0028191E" w:rsidRPr="0028191E">
        <w:t xml:space="preserve"> ust. 2 pkt 3 i przed rozpoczęciem prac związanych z budową morskiej farmy wiatrowej nastąpiła istotna zmiana w parametrach rzeczowo-finansowych realizacji budowy morskiej farmy wiatrowej powodująca:</w:t>
      </w:r>
      <w:r w:rsidR="00ED59C1" w:rsidRPr="00ED59C1">
        <w:t xml:space="preserve">  </w:t>
      </w:r>
    </w:p>
    <w:p w14:paraId="17E91A63" w14:textId="77777777" w:rsidR="0028191E" w:rsidRDefault="00ED59C1" w:rsidP="0028191E">
      <w:pPr>
        <w:pStyle w:val="PKTpunkt"/>
      </w:pPr>
      <w:r w:rsidRPr="00ED59C1">
        <w:t>1)</w:t>
      </w:r>
      <w:r w:rsidRPr="00ED59C1">
        <w:tab/>
        <w:t xml:space="preserve">konieczność zmiany </w:t>
      </w:r>
      <w:r w:rsidR="0028191E">
        <w:t>albo wydania</w:t>
      </w:r>
      <w:r w:rsidR="003B7D5F">
        <w:t xml:space="preserve"> nowej </w:t>
      </w:r>
      <w:r w:rsidRPr="00ED59C1">
        <w:t>decyzji o środowiskowych uwarunkowaniach dla danej morskiej farmy wiatrowej, oraz</w:t>
      </w:r>
      <w:r w:rsidR="0028191E">
        <w:t xml:space="preserve"> </w:t>
      </w:r>
    </w:p>
    <w:p w14:paraId="196FED01" w14:textId="0F803A37" w:rsidR="00ED59C1" w:rsidRPr="00ED59C1" w:rsidRDefault="0028191E" w:rsidP="0028191E">
      <w:pPr>
        <w:pStyle w:val="PKTpunkt"/>
      </w:pPr>
      <w:r>
        <w:t>2)</w:t>
      </w:r>
      <w:r>
        <w:tab/>
      </w:r>
      <w:r w:rsidR="00ED59C1" w:rsidRPr="00ED59C1">
        <w:t>zwiększenie wewnętrznej stopy zwrotu inwestycji w zakresie morskiej farmy wiatrowej o co najmniej 1,0 punkt procentowy w stosunku do wewnętrznej stopy zwrotu wskazanej w decyzji, o której mowa w art. 1</w:t>
      </w:r>
      <w:r w:rsidR="005E7979">
        <w:t>4</w:t>
      </w:r>
      <w:r w:rsidR="00ED59C1" w:rsidRPr="00ED59C1">
        <w:t xml:space="preserve"> ust. 2 pkt 3</w:t>
      </w:r>
    </w:p>
    <w:p w14:paraId="75E3F622" w14:textId="2A896AF8" w:rsidR="00ED59C1" w:rsidRPr="00ED59C1" w:rsidRDefault="00D65745" w:rsidP="00ED59C1">
      <w:pPr>
        <w:pStyle w:val="CZWSPPKTczwsplnapunktw"/>
      </w:pPr>
      <w:r>
        <w:lastRenderedPageBreak/>
        <w:t>–</w:t>
      </w:r>
      <w:r w:rsidRPr="00ED59C1">
        <w:t xml:space="preserve"> </w:t>
      </w:r>
      <w:r w:rsidR="00ED59C1" w:rsidRPr="00ED59C1">
        <w:t>wytwórca, któremu wydano decyzję, o której mowa w art. 1</w:t>
      </w:r>
      <w:r w:rsidR="005E7979">
        <w:t>4</w:t>
      </w:r>
      <w:r w:rsidR="00ED59C1" w:rsidRPr="00ED59C1">
        <w:t xml:space="preserve"> ust. 1, występuje do Prezesa URE z wnioskiem o aktualizację ceny </w:t>
      </w:r>
      <w:r w:rsidR="0028191E">
        <w:t>wskazanej w decyzji, o której mowa w art. 1</w:t>
      </w:r>
      <w:r w:rsidR="005E7979">
        <w:t>4</w:t>
      </w:r>
      <w:r w:rsidR="0028191E">
        <w:t xml:space="preserve"> ust. 1 albo 16 ust. 2</w:t>
      </w:r>
      <w:r w:rsidR="00ED59C1" w:rsidRPr="00ED59C1">
        <w:t>.</w:t>
      </w:r>
    </w:p>
    <w:p w14:paraId="45666E16" w14:textId="725F5352" w:rsidR="00ED59C1" w:rsidRPr="00ED59C1" w:rsidRDefault="00ED59C1" w:rsidP="00ED59C1">
      <w:pPr>
        <w:pStyle w:val="USTustnpkodeksu"/>
      </w:pPr>
      <w:r w:rsidRPr="00ED59C1">
        <w:t xml:space="preserve">2. Przez rozpoczęcie prac, o których mowa w ust. </w:t>
      </w:r>
      <w:r w:rsidR="001272B6">
        <w:t>1</w:t>
      </w:r>
      <w:r w:rsidR="006C11AD">
        <w:t>,</w:t>
      </w:r>
      <w:r w:rsidR="001272B6">
        <w:t xml:space="preserve"> </w:t>
      </w:r>
      <w:r w:rsidRPr="00ED59C1">
        <w:t xml:space="preserve">należy rozumieć rozpoczęcie robót budowlanych związanych z inwestycją w zakresie morskiej farmy wiatrowej albo pierwsze wiążące zobowiązanie do zamówienia urządzeń lub inne zobowiązanie, które sprawia, że ta inwestycja staje się nieodwracalna. Zakupu gruntów oraz prac przygotowawczych, takich jak uzyskiwanie zezwoleń i wykonywanie studiów wykonalności, nie uznaje się za rozpoczęcie prac. </w:t>
      </w:r>
    </w:p>
    <w:p w14:paraId="059A2606" w14:textId="16AAF85B" w:rsidR="00ED59C1" w:rsidRPr="00865521" w:rsidRDefault="00ED59C1" w:rsidP="00ED59C1">
      <w:pPr>
        <w:pStyle w:val="USTustnpkodeksu"/>
      </w:pPr>
      <w:r w:rsidRPr="00ED59C1">
        <w:t xml:space="preserve">3. We wniosku, o którym mowa w ust. 1, wytwórca wskazuje </w:t>
      </w:r>
      <w:r w:rsidR="00547957">
        <w:t>cenę, o której mowa w art. 20 ust. 1</w:t>
      </w:r>
      <w:r w:rsidRPr="00ED59C1">
        <w:t>, zapewniającą wewnętrzną stopę zwrotu inwestycji w zakresie morskiej farmy wiatrowej równą wewnętrznej stopie zwrotu wskazanej w decyzji</w:t>
      </w:r>
      <w:r w:rsidR="001272B6">
        <w:t>, o której mowa w art. 1</w:t>
      </w:r>
      <w:r w:rsidR="005E7979">
        <w:t>4</w:t>
      </w:r>
      <w:r w:rsidR="001272B6">
        <w:t xml:space="preserve"> ust. 2 pkt 3, </w:t>
      </w:r>
      <w:r w:rsidRPr="00ED59C1">
        <w:t>powiększonej o 1,0 punkt procentowy</w:t>
      </w:r>
      <w:r w:rsidR="00865521">
        <w:t>,</w:t>
      </w:r>
      <w:r w:rsidRPr="00ED59C1">
        <w:t xml:space="preserve"> nie wyższą niż cenę wskaza</w:t>
      </w:r>
      <w:r w:rsidRPr="00865521">
        <w:t>ną w decyzji, o której mowa w art. 1</w:t>
      </w:r>
      <w:r w:rsidR="005E7979">
        <w:t>4</w:t>
      </w:r>
      <w:r w:rsidRPr="00865521">
        <w:t xml:space="preserve"> ust. 1 albo </w:t>
      </w:r>
      <w:r w:rsidR="00D65745">
        <w:t xml:space="preserve">art. </w:t>
      </w:r>
      <w:r w:rsidR="00870EC8" w:rsidRPr="00865521">
        <w:t>1</w:t>
      </w:r>
      <w:r w:rsidR="00870EC8">
        <w:t>5</w:t>
      </w:r>
      <w:r w:rsidR="00870EC8" w:rsidRPr="00865521">
        <w:t xml:space="preserve"> </w:t>
      </w:r>
      <w:r w:rsidRPr="00865521">
        <w:t>ust. 2, z uwzględnieniem waloryzacji, o której mowa w art. 3</w:t>
      </w:r>
      <w:r w:rsidR="008966A7">
        <w:t>1</w:t>
      </w:r>
      <w:r w:rsidRPr="00865521">
        <w:t xml:space="preserve"> ust. 5.</w:t>
      </w:r>
    </w:p>
    <w:p w14:paraId="05B17A77" w14:textId="77777777" w:rsidR="00ED59C1" w:rsidRPr="000D2054" w:rsidRDefault="00ED59C1" w:rsidP="00ED59C1">
      <w:pPr>
        <w:pStyle w:val="USTustnpkodeksu"/>
      </w:pPr>
      <w:r w:rsidRPr="000D2054">
        <w:t>4. Do wniosku, o którym mowa w ust. 1, wytwórca dołącza oryginały lub poświadczone kopie:</w:t>
      </w:r>
    </w:p>
    <w:p w14:paraId="04B3E93F" w14:textId="560F981A" w:rsidR="00ED59C1" w:rsidRPr="00ED59C1" w:rsidRDefault="00ED59C1" w:rsidP="00ED59C1">
      <w:pPr>
        <w:pStyle w:val="PKTpunkt"/>
      </w:pPr>
      <w:r w:rsidRPr="00ED59C1">
        <w:t>1)</w:t>
      </w:r>
      <w:r w:rsidRPr="00ED59C1">
        <w:tab/>
        <w:t>analizy finansowej inwestycji w zakresie morskiej farmy wiatrowej przedłożonej w celu uzyskania decyzji</w:t>
      </w:r>
      <w:r w:rsidR="001272B6">
        <w:t>, o której mowa w art. 1</w:t>
      </w:r>
      <w:r w:rsidR="005E7979">
        <w:t>4</w:t>
      </w:r>
      <w:r w:rsidR="001272B6">
        <w:t xml:space="preserve"> ust. 2 pkt 3</w:t>
      </w:r>
      <w:r w:rsidRPr="00ED59C1">
        <w:t>,</w:t>
      </w:r>
    </w:p>
    <w:p w14:paraId="0507CA57" w14:textId="666833C2" w:rsidR="00ED59C1" w:rsidRPr="00ED59C1" w:rsidRDefault="00ED59C1" w:rsidP="00ED59C1">
      <w:pPr>
        <w:pStyle w:val="PKTpunkt"/>
      </w:pPr>
      <w:r w:rsidRPr="00ED59C1">
        <w:t>2)</w:t>
      </w:r>
      <w:r w:rsidRPr="00ED59C1">
        <w:tab/>
        <w:t>harmonogramu rzeczowo-finansowego realizacji budowy morskiej farmy wiatrowej, o którym mowa w art. 1</w:t>
      </w:r>
      <w:r w:rsidR="00B309DA">
        <w:t>2</w:t>
      </w:r>
      <w:r w:rsidRPr="00ED59C1">
        <w:t xml:space="preserve"> ust. 3 pkt 4, wraz </w:t>
      </w:r>
      <w:r w:rsidR="00852F24">
        <w:t>z</w:t>
      </w:r>
      <w:r w:rsidRPr="00ED59C1">
        <w:t xml:space="preserve"> analizą finansową, o której mowa w pkt 1 </w:t>
      </w:r>
      <w:r w:rsidR="00852F24">
        <w:t xml:space="preserve">zaktualizowanymi </w:t>
      </w:r>
      <w:r w:rsidRPr="00ED59C1">
        <w:t>na dzień złożenia wniosku.</w:t>
      </w:r>
    </w:p>
    <w:p w14:paraId="16EA24C7" w14:textId="0215BF4E" w:rsidR="00ED59C1" w:rsidRPr="00ED59C1" w:rsidRDefault="00ED59C1" w:rsidP="00ED59C1">
      <w:pPr>
        <w:pStyle w:val="USTustnpkodeksu"/>
      </w:pPr>
      <w:r w:rsidRPr="00ED59C1">
        <w:t>5. Prezes URE zmienia decyzję, o której mowa w art. 1</w:t>
      </w:r>
      <w:r w:rsidR="005E7979">
        <w:t>4</w:t>
      </w:r>
      <w:r w:rsidRPr="00ED59C1">
        <w:t xml:space="preserve"> ust. 1 </w:t>
      </w:r>
      <w:r w:rsidR="00640BF2">
        <w:t>albo</w:t>
      </w:r>
      <w:r w:rsidRPr="00ED59C1">
        <w:t xml:space="preserve"> </w:t>
      </w:r>
      <w:r w:rsidR="00870EC8" w:rsidRPr="00ED59C1">
        <w:t>1</w:t>
      </w:r>
      <w:r w:rsidR="00870EC8">
        <w:t>5</w:t>
      </w:r>
      <w:r w:rsidR="00870EC8" w:rsidRPr="00ED59C1">
        <w:t xml:space="preserve"> </w:t>
      </w:r>
      <w:r w:rsidRPr="00ED59C1">
        <w:t>ust. 2, w terminie 45 dni od dnia otrzymania wniosku, o którym mowa w ust. 1.</w:t>
      </w:r>
    </w:p>
    <w:p w14:paraId="6836E566" w14:textId="2F91B079" w:rsidR="00721F78" w:rsidRPr="00ED59C1" w:rsidRDefault="00ED59C1" w:rsidP="00ED59C1">
      <w:pPr>
        <w:pStyle w:val="USTustnpkodeksu"/>
      </w:pPr>
      <w:r w:rsidRPr="00ED59C1">
        <w:t>6. Prezes URE odmawia, w drodze postanowienia, zmiany decyzji, w przypadku gdy wniosek nie spełnia wymagań, o których mowa w ust. 3 lub 4. Na postanowienie o odmowie zmiany decyzji służy zażalenie.</w:t>
      </w:r>
    </w:p>
    <w:p w14:paraId="4BD99F2A" w14:textId="469695B5" w:rsidR="006675A6" w:rsidRPr="00385CD0" w:rsidRDefault="00206B67" w:rsidP="006675A6">
      <w:pPr>
        <w:pStyle w:val="ARTartustawynprozporzdzenia"/>
      </w:pPr>
      <w:r w:rsidRPr="004229E9">
        <w:rPr>
          <w:rStyle w:val="Ppogrubienie"/>
        </w:rPr>
        <w:t>Art. </w:t>
      </w:r>
      <w:r w:rsidR="0062288A" w:rsidRPr="004229E9">
        <w:rPr>
          <w:rStyle w:val="Ppogrubienie"/>
        </w:rPr>
        <w:t>1</w:t>
      </w:r>
      <w:r w:rsidR="0062288A">
        <w:rPr>
          <w:rStyle w:val="Ppogrubienie"/>
        </w:rPr>
        <w:t>8</w:t>
      </w:r>
      <w:r w:rsidRPr="004229E9">
        <w:rPr>
          <w:rStyle w:val="Ppogrubienie"/>
        </w:rPr>
        <w:t>.</w:t>
      </w:r>
      <w:r w:rsidRPr="00385CD0">
        <w:t> 1. Na wniosek wytwórcy złożony w terminie 24 miesięcy od dnia</w:t>
      </w:r>
      <w:r w:rsidR="00411740">
        <w:t>, w którym decyzja</w:t>
      </w:r>
      <w:r w:rsidRPr="00385CD0">
        <w:t xml:space="preserve"> </w:t>
      </w:r>
      <w:r w:rsidR="00411740" w:rsidRPr="00385CD0">
        <w:t xml:space="preserve">o pozwoleniu na budowę morskiej farmy wiatrowej </w:t>
      </w:r>
      <w:r w:rsidR="00411740">
        <w:t xml:space="preserve">stała się ostateczna, </w:t>
      </w:r>
      <w:r w:rsidRPr="00385CD0">
        <w:t xml:space="preserve">Prezes URE zmienia </w:t>
      </w:r>
      <w:r>
        <w:t xml:space="preserve">decyzję, o której mowa w art. </w:t>
      </w:r>
      <w:r w:rsidR="005E7979">
        <w:t>14</w:t>
      </w:r>
      <w:r w:rsidR="005E7979" w:rsidRPr="00385CD0">
        <w:t xml:space="preserve"> </w:t>
      </w:r>
      <w:r w:rsidRPr="00385CD0">
        <w:t>ust. 1, przez obniżenie mocy zainsta</w:t>
      </w:r>
      <w:r>
        <w:t xml:space="preserve">lowanej, o której mowa w art. </w:t>
      </w:r>
      <w:r w:rsidR="005E7979">
        <w:t>14</w:t>
      </w:r>
      <w:r w:rsidR="005E7979" w:rsidRPr="00385CD0">
        <w:t xml:space="preserve"> </w:t>
      </w:r>
      <w:r w:rsidRPr="00385CD0">
        <w:t>ust. 2 pkt 1.</w:t>
      </w:r>
    </w:p>
    <w:p w14:paraId="76BBFC2D" w14:textId="74D4D2FE" w:rsidR="006675A6" w:rsidRPr="00385CD0" w:rsidRDefault="00206B67" w:rsidP="006675A6">
      <w:pPr>
        <w:pStyle w:val="USTustnpkodeksu"/>
      </w:pPr>
      <w:r w:rsidRPr="00385CD0">
        <w:lastRenderedPageBreak/>
        <w:t xml:space="preserve">2. W okresie, o którym mowa w ust. 1, wytwórca może złożyć więcej niż jeden wniosek </w:t>
      </w:r>
      <w:r>
        <w:t xml:space="preserve">o </w:t>
      </w:r>
      <w:r w:rsidRPr="00507D15">
        <w:t>obniżenie mocy zainstalowanej</w:t>
      </w:r>
      <w:r>
        <w:t xml:space="preserve"> </w:t>
      </w:r>
      <w:r w:rsidRPr="00385CD0">
        <w:t xml:space="preserve">morskiej farmy wiatrowej przy czym obniżenie </w:t>
      </w:r>
      <w:r>
        <w:t xml:space="preserve"> to </w:t>
      </w:r>
      <w:r w:rsidRPr="00385CD0">
        <w:t>nie może łącznie przekroczyć 25% wartości mocy zainstalowanej, o której mowa w</w:t>
      </w:r>
      <w:r>
        <w:t xml:space="preserve"> art. </w:t>
      </w:r>
      <w:r w:rsidR="005E7979">
        <w:t>14</w:t>
      </w:r>
      <w:r w:rsidR="005E7979" w:rsidRPr="00385CD0">
        <w:t xml:space="preserve"> </w:t>
      </w:r>
      <w:r w:rsidRPr="00385CD0">
        <w:t>ust. 2 pkt 1.</w:t>
      </w:r>
    </w:p>
    <w:p w14:paraId="24C63619" w14:textId="16CA87B1" w:rsidR="006675A6" w:rsidRPr="00385CD0" w:rsidRDefault="00206B67" w:rsidP="006675A6">
      <w:pPr>
        <w:pStyle w:val="USTustnpkodeksu"/>
      </w:pPr>
      <w:r w:rsidRPr="00385CD0">
        <w:t>3. W przypadku gdy dla morskiej farmy wiatrowej zostało wydane więcej niż jedno pozwolenie na budowę, termin, o którym mowa w ust. 1, liczy się od dnia</w:t>
      </w:r>
      <w:r w:rsidR="00BA2D86">
        <w:t xml:space="preserve">, w którym pierwsza decyzja </w:t>
      </w:r>
      <w:r w:rsidR="0067767D">
        <w:t>o pozwoleniu na budowę obejmująca morską turbinę wiatrową stała się ostateczna.</w:t>
      </w:r>
    </w:p>
    <w:p w14:paraId="63161859" w14:textId="12CA9262" w:rsidR="006675A6" w:rsidRPr="00385CD0" w:rsidRDefault="00206B67" w:rsidP="006675A6">
      <w:pPr>
        <w:pStyle w:val="ARTartustawynprozporzdzenia"/>
      </w:pPr>
      <w:r w:rsidRPr="004229E9">
        <w:rPr>
          <w:rStyle w:val="Ppogrubienie"/>
        </w:rPr>
        <w:t>Art. </w:t>
      </w:r>
      <w:r w:rsidR="00E5393B">
        <w:rPr>
          <w:rStyle w:val="Ppogrubienie"/>
        </w:rPr>
        <w:t>19</w:t>
      </w:r>
      <w:r w:rsidRPr="004229E9">
        <w:rPr>
          <w:rStyle w:val="Ppogrubienie"/>
        </w:rPr>
        <w:t>.</w:t>
      </w:r>
      <w:r w:rsidRPr="00385CD0">
        <w:t xml:space="preserve"> 1. </w:t>
      </w:r>
      <w:r>
        <w:t>W</w:t>
      </w:r>
      <w:r w:rsidRPr="00385CD0">
        <w:t>ytwórca, któr</w:t>
      </w:r>
      <w:r>
        <w:t>emu wydano decyzję</w:t>
      </w:r>
      <w:r w:rsidRPr="00385CD0">
        <w:t xml:space="preserve">, o której mowa w art. </w:t>
      </w:r>
      <w:r w:rsidR="005E7979" w:rsidRPr="00385CD0">
        <w:t>1</w:t>
      </w:r>
      <w:r w:rsidR="005E7979">
        <w:t>4</w:t>
      </w:r>
      <w:r w:rsidR="005E7979" w:rsidRPr="00385CD0">
        <w:t xml:space="preserve"> </w:t>
      </w:r>
      <w:r w:rsidRPr="00385CD0">
        <w:t xml:space="preserve">ust. 1, może wystąpić do Prezesa URE z wnioskiem o wyrażenie zgody na wydłużenie </w:t>
      </w:r>
      <w:r>
        <w:t>terminu, o którym mowa w art. 1</w:t>
      </w:r>
      <w:r w:rsidR="00B309DA">
        <w:t>2</w:t>
      </w:r>
      <w:r w:rsidRPr="00385CD0">
        <w:t xml:space="preserve"> ust. 2 pkt 4</w:t>
      </w:r>
      <w:r>
        <w:t>, gdy:</w:t>
      </w:r>
    </w:p>
    <w:p w14:paraId="61B1022B" w14:textId="19FA20BD" w:rsidR="006675A6" w:rsidRPr="00385CD0" w:rsidRDefault="00206B67" w:rsidP="006675A6">
      <w:pPr>
        <w:pStyle w:val="PKTpunkt"/>
      </w:pPr>
      <w:r w:rsidRPr="00385CD0">
        <w:t>1)</w:t>
      </w:r>
      <w:r w:rsidRPr="00385CD0">
        <w:tab/>
      </w:r>
      <w:r>
        <w:t xml:space="preserve">wystąpiło </w:t>
      </w:r>
      <w:r w:rsidRPr="00385CD0">
        <w:t xml:space="preserve">zdarzenie nagłe, nieprzewidywalne i niezależne od woli wytwórcy, którego skutkom nie można było zapobiec ani przeciwdziałać przy zachowaniu należytej staranności, </w:t>
      </w:r>
      <w:r w:rsidR="00852F24">
        <w:t>lub</w:t>
      </w:r>
      <w:r w:rsidR="00852F24" w:rsidRPr="00385CD0">
        <w:t xml:space="preserve"> </w:t>
      </w:r>
      <w:r w:rsidRPr="00385CD0">
        <w:t>inne istotne zdarzenia, działania lub zaniechania osób trzecich albo organów administracji, uniemożliwiające wytwórcy realizację inwestycji w zakresie morskiej farmy wiatrowej zgodnie z harmonogramem rzeczowo-fin</w:t>
      </w:r>
      <w:r>
        <w:t>ansowym, o którym mowa w art. 1</w:t>
      </w:r>
      <w:r w:rsidR="00B309DA">
        <w:t>2</w:t>
      </w:r>
      <w:r w:rsidRPr="00385CD0">
        <w:t xml:space="preserve"> ust. 3 pkt 4;</w:t>
      </w:r>
    </w:p>
    <w:p w14:paraId="3368DB7B" w14:textId="29D3616C" w:rsidR="006675A6" w:rsidRPr="00385CD0" w:rsidRDefault="00206B67" w:rsidP="00FA4F28">
      <w:pPr>
        <w:pStyle w:val="PKTpunkt"/>
      </w:pPr>
      <w:r w:rsidRPr="00385CD0">
        <w:t>2)</w:t>
      </w:r>
      <w:r w:rsidRPr="00385CD0">
        <w:tab/>
      </w:r>
      <w:r>
        <w:t xml:space="preserve">miały miejsce </w:t>
      </w:r>
      <w:r w:rsidRPr="00385CD0">
        <w:t>działania lub zaniechania operatora systemu przesyłowego lub dystrybucyjnego mające wpływ na terminy wynikające z doku</w:t>
      </w:r>
      <w:r>
        <w:t>mentów, o których mowa w art. 1</w:t>
      </w:r>
      <w:r w:rsidR="00B309DA">
        <w:t>2</w:t>
      </w:r>
      <w:r w:rsidRPr="00385CD0">
        <w:t xml:space="preserve"> ust. 3 pkt 1 i 4</w:t>
      </w:r>
      <w:r>
        <w:t>.</w:t>
      </w:r>
    </w:p>
    <w:p w14:paraId="58B8DAD1" w14:textId="5B01A5D7" w:rsidR="006675A6" w:rsidRPr="00385CD0" w:rsidRDefault="00206B67" w:rsidP="006675A6">
      <w:pPr>
        <w:pStyle w:val="USTustnpkodeksu"/>
        <w:keepNext/>
      </w:pPr>
      <w:r>
        <w:t>2</w:t>
      </w:r>
      <w:r w:rsidRPr="00385CD0">
        <w:t>. Wniosek</w:t>
      </w:r>
      <w:r w:rsidR="00852F24">
        <w:t>, o którym mowa w ust. 1,</w:t>
      </w:r>
      <w:r w:rsidRPr="00385CD0">
        <w:t xml:space="preserve"> zawiera:</w:t>
      </w:r>
    </w:p>
    <w:p w14:paraId="46AF7BA9" w14:textId="77777777" w:rsidR="006675A6" w:rsidRPr="00385CD0" w:rsidRDefault="00206B67" w:rsidP="006675A6">
      <w:pPr>
        <w:pStyle w:val="PKTpunkt"/>
      </w:pPr>
      <w:r w:rsidRPr="00385CD0">
        <w:t>1)</w:t>
      </w:r>
      <w:r w:rsidRPr="00385CD0">
        <w:tab/>
        <w:t>imię i nazwisko oraz adres zamieszkania albo nazwę i adres siedziby wytwórcy;</w:t>
      </w:r>
    </w:p>
    <w:p w14:paraId="19242217" w14:textId="21AFB5A2" w:rsidR="009C22B3" w:rsidRDefault="00206B67" w:rsidP="009C22B3">
      <w:pPr>
        <w:pStyle w:val="PKTpunkt"/>
      </w:pPr>
      <w:r w:rsidRPr="00385CD0">
        <w:t>2)</w:t>
      </w:r>
      <w:r w:rsidRPr="00385CD0">
        <w:tab/>
        <w:t>wskazanie decyzji, której dotyczy wniosek;</w:t>
      </w:r>
    </w:p>
    <w:p w14:paraId="6CD7D83F" w14:textId="6CF875E1" w:rsidR="009C22B3" w:rsidRPr="00385CD0" w:rsidRDefault="009C22B3" w:rsidP="009C22B3">
      <w:pPr>
        <w:pStyle w:val="PKTpunkt"/>
      </w:pPr>
      <w:r>
        <w:t>3)</w:t>
      </w:r>
      <w:r>
        <w:tab/>
        <w:t>wskazanie okresu niezbędnego do realizacji inwestycji w wyniku zaistniałych opóźnień;</w:t>
      </w:r>
    </w:p>
    <w:p w14:paraId="76B9EA23" w14:textId="4BB78D5D" w:rsidR="006675A6" w:rsidRPr="00385CD0" w:rsidRDefault="009C22B3" w:rsidP="006675A6">
      <w:pPr>
        <w:pStyle w:val="PKTpunkt"/>
      </w:pPr>
      <w:r>
        <w:t>4</w:t>
      </w:r>
      <w:r w:rsidR="00206B67" w:rsidRPr="00385CD0">
        <w:t>)</w:t>
      </w:r>
      <w:r w:rsidR="00206B67" w:rsidRPr="00385CD0">
        <w:tab/>
        <w:t xml:space="preserve">uzasadnienie, odnoszące się do przesłanek, o których mowa w ust. </w:t>
      </w:r>
      <w:r w:rsidR="00206B67">
        <w:t>1</w:t>
      </w:r>
      <w:r w:rsidR="00206B67" w:rsidRPr="00385CD0">
        <w:t>.</w:t>
      </w:r>
    </w:p>
    <w:p w14:paraId="55583155" w14:textId="2D4D385D" w:rsidR="006675A6" w:rsidRPr="00385CD0" w:rsidRDefault="00206B67" w:rsidP="006675A6">
      <w:pPr>
        <w:pStyle w:val="USTustnpkodeksu"/>
      </w:pPr>
      <w:r>
        <w:t>3</w:t>
      </w:r>
      <w:r w:rsidRPr="00385CD0">
        <w:t>. Do wniosku, wytwórca załącza zaktualizowany harmonogram rzeczowo-fi</w:t>
      </w:r>
      <w:r>
        <w:t>nansowy, o którym mowa w art. 1</w:t>
      </w:r>
      <w:r w:rsidR="00B309DA">
        <w:t>2</w:t>
      </w:r>
      <w:r w:rsidRPr="00385CD0">
        <w:t xml:space="preserve"> ust. 3 pkt 4, wskazujący na możliwość realizacji inwestycji w terminie objętym wnioskiem.</w:t>
      </w:r>
    </w:p>
    <w:p w14:paraId="33696405" w14:textId="50D25C1B" w:rsidR="006675A6" w:rsidRPr="00385CD0" w:rsidRDefault="00206B67" w:rsidP="006675A6">
      <w:pPr>
        <w:pStyle w:val="USTustnpkodeksu"/>
      </w:pPr>
      <w:r>
        <w:t>4</w:t>
      </w:r>
      <w:r w:rsidRPr="00385CD0">
        <w:t xml:space="preserve">.  Prezes URE zmienia </w:t>
      </w:r>
      <w:r>
        <w:t xml:space="preserve">decyzję, o której mowa w art. </w:t>
      </w:r>
      <w:r w:rsidR="005E7979">
        <w:t>14</w:t>
      </w:r>
      <w:r w:rsidR="005E7979" w:rsidRPr="00385CD0">
        <w:t xml:space="preserve"> </w:t>
      </w:r>
      <w:r w:rsidRPr="00385CD0">
        <w:t xml:space="preserve">ust. 1, </w:t>
      </w:r>
      <w:r>
        <w:t>wydłużając termin, o którym mowa w art. 1</w:t>
      </w:r>
      <w:r w:rsidR="00B309DA">
        <w:t>2</w:t>
      </w:r>
      <w:r w:rsidRPr="00385CD0">
        <w:t xml:space="preserve"> ust. 2 pkt 4.</w:t>
      </w:r>
      <w:r>
        <w:t xml:space="preserve"> </w:t>
      </w:r>
      <w:r w:rsidRPr="00EE3416">
        <w:t xml:space="preserve">Wydłużenie terminu następuje o czas niezbędny do realizacji inwestycji, nie dłuższy niż </w:t>
      </w:r>
      <w:r w:rsidR="00AC36EB">
        <w:t xml:space="preserve">okres wskazany we wniosku i nie dłuższy niż </w:t>
      </w:r>
      <w:r w:rsidRPr="00EE3416">
        <w:t>czas opóźnienia spowodowanego przesłankami określonymi w ust. 1 i skutkami zaistnienia tych przesłanek.</w:t>
      </w:r>
    </w:p>
    <w:p w14:paraId="6D2EDAFF" w14:textId="2BC6C04A" w:rsidR="006675A6" w:rsidRPr="00385CD0" w:rsidRDefault="00206B67" w:rsidP="006675A6">
      <w:pPr>
        <w:pStyle w:val="USTustnpkodeksu"/>
      </w:pPr>
      <w:r>
        <w:t>5</w:t>
      </w:r>
      <w:r w:rsidRPr="00385CD0">
        <w:t xml:space="preserve">. Prezes URE, </w:t>
      </w:r>
      <w:r w:rsidRPr="00D35F0B">
        <w:t>wydaje decyzj</w:t>
      </w:r>
      <w:r w:rsidR="008F7132">
        <w:t>ę</w:t>
      </w:r>
      <w:r w:rsidRPr="00D35F0B">
        <w:t xml:space="preserve"> o odmowie </w:t>
      </w:r>
      <w:r w:rsidRPr="00385CD0">
        <w:t>zmiany decyzji, o której mowa</w:t>
      </w:r>
      <w:r>
        <w:t xml:space="preserve"> w art. </w:t>
      </w:r>
      <w:r w:rsidR="005E7979">
        <w:t>14</w:t>
      </w:r>
      <w:r w:rsidR="005E7979" w:rsidRPr="00385CD0">
        <w:t xml:space="preserve"> </w:t>
      </w:r>
      <w:r w:rsidRPr="00385CD0">
        <w:t xml:space="preserve">ust. 1, w przypadku braku zaistnienia przesłanek, o których mowa w ust. </w:t>
      </w:r>
      <w:r>
        <w:t>1</w:t>
      </w:r>
      <w:r w:rsidRPr="00385CD0">
        <w:t>.</w:t>
      </w:r>
    </w:p>
    <w:p w14:paraId="646C2A99" w14:textId="739DA67B" w:rsidR="00547957" w:rsidRDefault="00206B67" w:rsidP="00547957">
      <w:pPr>
        <w:pStyle w:val="ARTartustawynprozporzdzenia"/>
      </w:pPr>
      <w:r w:rsidRPr="004229E9">
        <w:rPr>
          <w:rStyle w:val="Ppogrubienie"/>
        </w:rPr>
        <w:lastRenderedPageBreak/>
        <w:t>Art. </w:t>
      </w:r>
      <w:r w:rsidR="00962829">
        <w:rPr>
          <w:rStyle w:val="Ppogrubienie"/>
        </w:rPr>
        <w:t>20</w:t>
      </w:r>
      <w:r w:rsidRPr="004229E9">
        <w:rPr>
          <w:rStyle w:val="Ppogrubienie"/>
        </w:rPr>
        <w:t>.</w:t>
      </w:r>
      <w:r w:rsidRPr="00385CD0">
        <w:t xml:space="preserve"> 1. </w:t>
      </w:r>
      <w:r w:rsidR="00547957">
        <w:t xml:space="preserve">Podstawą </w:t>
      </w:r>
      <w:r w:rsidR="00547957" w:rsidRPr="00547957">
        <w:t>rozliczenia prawa do pokrycia ujemnego salda, o którym mowa w art. 33 ust. 1 pkt 3,</w:t>
      </w:r>
      <w:r w:rsidR="00547957">
        <w:t xml:space="preserve"> jest cena</w:t>
      </w:r>
      <w:r w:rsidR="00547957" w:rsidRPr="00547957">
        <w:t xml:space="preserve"> za energię elektryczną wytworzoną w morskiej farmie wiatrowej i wprowadzoną do sieci w złotych za 1 MWh, </w:t>
      </w:r>
    </w:p>
    <w:p w14:paraId="0AE1598A" w14:textId="77777777" w:rsidR="00A16070" w:rsidRDefault="002D54B5" w:rsidP="00A16070">
      <w:pPr>
        <w:pStyle w:val="USTustnpkodeksu"/>
      </w:pPr>
      <w:r>
        <w:t>2.</w:t>
      </w:r>
      <w:r>
        <w:tab/>
      </w:r>
      <w:r w:rsidR="00206B67" w:rsidRPr="00385CD0">
        <w:t xml:space="preserve">Minister właściwy do spraw </w:t>
      </w:r>
      <w:r w:rsidR="000B3B85">
        <w:t>klimatu</w:t>
      </w:r>
      <w:r w:rsidR="000B3B85" w:rsidRPr="00385CD0">
        <w:t xml:space="preserve"> </w:t>
      </w:r>
      <w:r w:rsidR="00206B67" w:rsidRPr="00385CD0">
        <w:t>określi, w drodze rozporządzenia, cenę za energię elektryczną wytworzoną w morskiej farmie wiatrowej i wprowadzoną do sieci w złotych za 1 MWh, będącą podstawą rozliczenia prawa do pokrycia ujemnego salda</w:t>
      </w:r>
      <w:r w:rsidR="00206B67">
        <w:t>,</w:t>
      </w:r>
      <w:r w:rsidR="00206B67" w:rsidRPr="00763204">
        <w:t xml:space="preserve"> </w:t>
      </w:r>
      <w:r w:rsidR="00206B67">
        <w:t xml:space="preserve">o którym mowa w art. </w:t>
      </w:r>
      <w:r w:rsidR="00F13451">
        <w:t xml:space="preserve">33 </w:t>
      </w:r>
      <w:r w:rsidR="00206B67">
        <w:t>ust. 1 pkt 3,</w:t>
      </w:r>
      <w:r w:rsidR="00206B67" w:rsidRPr="00385CD0">
        <w:t xml:space="preserve"> przyznawanego na podstawie </w:t>
      </w:r>
      <w:r w:rsidR="00206B67">
        <w:t xml:space="preserve">decyzji, o której mowa w art. </w:t>
      </w:r>
      <w:r w:rsidR="005E7979">
        <w:t>14</w:t>
      </w:r>
      <w:r w:rsidR="005E7979" w:rsidRPr="00385CD0">
        <w:t xml:space="preserve"> </w:t>
      </w:r>
      <w:r w:rsidR="00206B67" w:rsidRPr="00385CD0">
        <w:t>ust. 1</w:t>
      </w:r>
      <w:r w:rsidR="00A16070">
        <w:t xml:space="preserve">, </w:t>
      </w:r>
      <w:bookmarkStart w:id="5" w:name="_Hlk44861134"/>
      <w:r w:rsidR="00A16070">
        <w:t>z uwzględnieniem:</w:t>
      </w:r>
    </w:p>
    <w:p w14:paraId="16FC2D8C" w14:textId="01456F6B" w:rsidR="00A16070" w:rsidRDefault="00A16070" w:rsidP="00A16070">
      <w:pPr>
        <w:pStyle w:val="PKTpunkt"/>
      </w:pPr>
      <w:r>
        <w:t>1</w:t>
      </w:r>
      <w:r w:rsidRPr="00A16070">
        <w:t>)</w:t>
      </w:r>
      <w:r w:rsidRPr="00A16070">
        <w:tab/>
        <w:t>istotn</w:t>
      </w:r>
      <w:r>
        <w:t>ych</w:t>
      </w:r>
      <w:r w:rsidRPr="00A16070">
        <w:t xml:space="preserve"> parametr</w:t>
      </w:r>
      <w:r>
        <w:t>ów</w:t>
      </w:r>
      <w:r w:rsidRPr="00A16070">
        <w:t xml:space="preserve"> techniczn</w:t>
      </w:r>
      <w:r>
        <w:t>ych</w:t>
      </w:r>
      <w:r w:rsidRPr="00A16070">
        <w:t xml:space="preserve"> i ekonomiczn</w:t>
      </w:r>
      <w:r>
        <w:t>ych</w:t>
      </w:r>
      <w:r w:rsidRPr="00A16070">
        <w:t xml:space="preserve"> funkcjonowania morskich farm wiatrowych</w:t>
      </w:r>
      <w:r>
        <w:t>;</w:t>
      </w:r>
    </w:p>
    <w:p w14:paraId="67C8A05A" w14:textId="3145D876" w:rsidR="00A16070" w:rsidRPr="00A16070" w:rsidRDefault="00A16070" w:rsidP="00A16070">
      <w:pPr>
        <w:pStyle w:val="PKTpunkt"/>
      </w:pPr>
      <w:r>
        <w:t>2)</w:t>
      </w:r>
      <w:r>
        <w:tab/>
      </w:r>
      <w:r w:rsidRPr="00A16070">
        <w:t>koszt</w:t>
      </w:r>
      <w:r>
        <w:t>ów</w:t>
      </w:r>
      <w:r w:rsidRPr="00A16070">
        <w:t xml:space="preserve"> operacyj</w:t>
      </w:r>
      <w:r>
        <w:t>nych</w:t>
      </w:r>
      <w:r w:rsidRPr="00A16070">
        <w:t xml:space="preserve"> oraz dodatkow</w:t>
      </w:r>
      <w:r>
        <w:t>ych</w:t>
      </w:r>
      <w:r w:rsidRPr="00A16070">
        <w:t xml:space="preserve"> koszt</w:t>
      </w:r>
      <w:r>
        <w:t>ów</w:t>
      </w:r>
      <w:r w:rsidRPr="00A16070">
        <w:t xml:space="preserve"> inwestycyjn</w:t>
      </w:r>
      <w:r>
        <w:t>ych</w:t>
      </w:r>
      <w:r w:rsidRPr="00A16070">
        <w:t xml:space="preserve"> ponoszon</w:t>
      </w:r>
      <w:r>
        <w:t>ych</w:t>
      </w:r>
      <w:r w:rsidRPr="00A16070">
        <w:t xml:space="preserve"> w okresie eksploatacji, w którym wytwórca korzysta z prawa do pokrycia ujemnego salda, o którym mowa w art. 33 ust. 1 pkt 3;</w:t>
      </w:r>
    </w:p>
    <w:p w14:paraId="16BC8FDD" w14:textId="39D92AAC" w:rsidR="00A16070" w:rsidRPr="00A16070" w:rsidRDefault="00A16070" w:rsidP="00A16070">
      <w:pPr>
        <w:pStyle w:val="PKTpunkt"/>
      </w:pPr>
      <w:r>
        <w:t>3</w:t>
      </w:r>
      <w:r w:rsidRPr="00A16070">
        <w:t>)</w:t>
      </w:r>
      <w:r w:rsidRPr="00A16070">
        <w:tab/>
        <w:t>koszt</w:t>
      </w:r>
      <w:r>
        <w:t>ów</w:t>
      </w:r>
      <w:r w:rsidRPr="00A16070">
        <w:t xml:space="preserve"> inwestycyjn</w:t>
      </w:r>
      <w:r>
        <w:t>ych</w:t>
      </w:r>
      <w:r w:rsidRPr="00A16070">
        <w:t xml:space="preserve"> ponoszon</w:t>
      </w:r>
      <w:r>
        <w:t>ych</w:t>
      </w:r>
      <w:r w:rsidRPr="00A16070">
        <w:t xml:space="preserve"> w okresie przygotowania projektu i budowy morskiej farmy wiatrowej wraz z niezbędną infrastrukturą techniczną oraz zespołem urządzeń służących do wyprowadzenia mocy z tej instalacji do miejsca rozgraniczenia własności, w szczególności koszt</w:t>
      </w:r>
      <w:r w:rsidR="00D1294A">
        <w:t>ów</w:t>
      </w:r>
      <w:r w:rsidRPr="00A16070">
        <w:t xml:space="preserve"> związan</w:t>
      </w:r>
      <w:r w:rsidR="00D1294A">
        <w:t>ych</w:t>
      </w:r>
      <w:r w:rsidRPr="00A16070">
        <w:t xml:space="preserve"> z wyprowadzeniem mocy z morskiej farmy wiatrowej do sieci, a także koszt</w:t>
      </w:r>
      <w:r w:rsidR="00D1294A">
        <w:t>ów</w:t>
      </w:r>
      <w:r w:rsidRPr="00A16070">
        <w:t xml:space="preserve"> całkowitej likwidacji morskiej farmy wiatrowej, wraz z zespołem urządzeń służących do wyprowadzenia mocy z tej instalacji do miejsca rozgraniczenia własności, po zakończeniu jej eksploatacji;</w:t>
      </w:r>
    </w:p>
    <w:p w14:paraId="399457E8" w14:textId="483D4925" w:rsidR="006675A6" w:rsidRDefault="00A16070" w:rsidP="00A16070">
      <w:pPr>
        <w:pStyle w:val="PKTpunkt"/>
      </w:pPr>
      <w:r>
        <w:t>4</w:t>
      </w:r>
      <w:r w:rsidRPr="00A16070">
        <w:t>)</w:t>
      </w:r>
      <w:r w:rsidRPr="00A16070">
        <w:tab/>
        <w:t>uzasadnion</w:t>
      </w:r>
      <w:r w:rsidR="00D1294A">
        <w:t>ego</w:t>
      </w:r>
      <w:r w:rsidRPr="00A16070">
        <w:t xml:space="preserve"> zwrot</w:t>
      </w:r>
      <w:r w:rsidR="00D1294A">
        <w:t>u</w:t>
      </w:r>
      <w:r w:rsidRPr="00A16070">
        <w:t xml:space="preserve"> z kapitału zaangażowanego w wykonywaną działalność gospodarczą w zakresie przygotowania, budowy i eksploatacji morskiej farmy wiatrowej</w:t>
      </w:r>
      <w:r w:rsidR="00206B67" w:rsidRPr="00385CD0">
        <w:t>.</w:t>
      </w:r>
    </w:p>
    <w:bookmarkEnd w:id="5"/>
    <w:p w14:paraId="09EC01BA" w14:textId="27BB676F" w:rsidR="006675A6" w:rsidRPr="00385CD0" w:rsidRDefault="00206B67" w:rsidP="00D1294A">
      <w:pPr>
        <w:pStyle w:val="ROZDZODDZOZNoznaczenierozdziauluboddziau"/>
      </w:pPr>
      <w:r w:rsidRPr="00385CD0">
        <w:t>Rozdział 4</w:t>
      </w:r>
    </w:p>
    <w:p w14:paraId="3E0AF0A5" w14:textId="77777777" w:rsidR="006675A6" w:rsidRPr="00385CD0" w:rsidRDefault="00206B67" w:rsidP="006675A6">
      <w:pPr>
        <w:pStyle w:val="ROZDZODDZPRZEDMprzedmiotregulacjirozdziauluboddziau"/>
      </w:pPr>
      <w:r w:rsidRPr="00385CD0">
        <w:t>Zasady uczestnictwa w aukcji dla morskich farm wiatrowych</w:t>
      </w:r>
    </w:p>
    <w:p w14:paraId="44BECCFF" w14:textId="30962BC2" w:rsidR="006675A6" w:rsidRPr="00385CD0" w:rsidRDefault="00206B67" w:rsidP="006675A6">
      <w:pPr>
        <w:pStyle w:val="ARTartustawynprozporzdzenia"/>
      </w:pPr>
      <w:r w:rsidRPr="004229E9">
        <w:rPr>
          <w:rStyle w:val="Ppogrubienie"/>
        </w:rPr>
        <w:t>Art. </w:t>
      </w:r>
      <w:r w:rsidR="00962829" w:rsidRPr="004229E9">
        <w:rPr>
          <w:rStyle w:val="Ppogrubienie"/>
        </w:rPr>
        <w:t>2</w:t>
      </w:r>
      <w:r w:rsidR="00962829">
        <w:rPr>
          <w:rStyle w:val="Ppogrubienie"/>
        </w:rPr>
        <w:t>1</w:t>
      </w:r>
      <w:r w:rsidRPr="004229E9">
        <w:rPr>
          <w:rStyle w:val="Ppogrubienie"/>
        </w:rPr>
        <w:t>.</w:t>
      </w:r>
      <w:r w:rsidRPr="00385CD0">
        <w:t xml:space="preserve"> 1. Prawo do pokrycia ujemnego salda</w:t>
      </w:r>
      <w:r>
        <w:t>,</w:t>
      </w:r>
      <w:r w:rsidRPr="00763204">
        <w:t xml:space="preserve"> </w:t>
      </w:r>
      <w:r>
        <w:t xml:space="preserve">o którym mowa w art. </w:t>
      </w:r>
      <w:r w:rsidR="00F13451">
        <w:t xml:space="preserve">33 </w:t>
      </w:r>
      <w:r>
        <w:t>ust. 1 pkt 3,</w:t>
      </w:r>
      <w:r w:rsidRPr="00385CD0">
        <w:t xml:space="preserve"> może być przyznane w drodze aukcji wytwórcy, który uzyskał zaświadczenie o dopuszczeniu do</w:t>
      </w:r>
      <w:r>
        <w:t xml:space="preserve"> aukcji, o którym mowa w art. </w:t>
      </w:r>
      <w:r w:rsidR="000D18E0">
        <w:t>22</w:t>
      </w:r>
      <w:r w:rsidR="000D18E0" w:rsidRPr="00385CD0">
        <w:t xml:space="preserve"> </w:t>
      </w:r>
      <w:r w:rsidRPr="00385CD0">
        <w:t>ust. 1, oraz wytworzy energię elektryczną w tej morskiej farmie wiatrowej po raz pierwszy po dniu zamknięcia sesji aukcji.</w:t>
      </w:r>
    </w:p>
    <w:p w14:paraId="66CB316B" w14:textId="77777777" w:rsidR="006675A6" w:rsidRPr="00385CD0" w:rsidRDefault="00206B67" w:rsidP="006675A6">
      <w:pPr>
        <w:pStyle w:val="USTustnpkodeksu"/>
      </w:pPr>
      <w:r w:rsidRPr="00385CD0">
        <w:t xml:space="preserve">2. Wytwórca, który zamierza uczestniczyć w aukcji, podlega </w:t>
      </w:r>
      <w:r>
        <w:t xml:space="preserve">postępowaniu w sprawie </w:t>
      </w:r>
      <w:r w:rsidRPr="00385CD0">
        <w:t>oceny formalnej przygotowania do wytwarzania energii elektrycznej w danej morskiej farmie wiatrowej.</w:t>
      </w:r>
    </w:p>
    <w:p w14:paraId="1C33CD76" w14:textId="77777777" w:rsidR="006675A6" w:rsidRPr="00385CD0" w:rsidRDefault="00206B67" w:rsidP="006675A6">
      <w:pPr>
        <w:pStyle w:val="USTustnpkodeksu"/>
      </w:pPr>
      <w:r w:rsidRPr="00385CD0">
        <w:lastRenderedPageBreak/>
        <w:t>3. </w:t>
      </w:r>
      <w:r>
        <w:t xml:space="preserve">Postępowanie w sprawie </w:t>
      </w:r>
      <w:r w:rsidRPr="00385CD0">
        <w:t>oceny formalnej przeprowadza Prezes URE na wniosek wytwórcy o wydanie zaświadczenia o dopuszczeniu do udziału w aukcji.</w:t>
      </w:r>
    </w:p>
    <w:p w14:paraId="0A5DD773" w14:textId="77777777" w:rsidR="006675A6" w:rsidRPr="00385CD0" w:rsidRDefault="00206B67" w:rsidP="006675A6">
      <w:pPr>
        <w:pStyle w:val="USTustnpkodeksu"/>
        <w:keepNext/>
      </w:pPr>
      <w:r w:rsidRPr="00385CD0">
        <w:t>4. Wniosek o wydanie zaświadczenia o dopuszczeniu do udziału w aukcji zawiera:</w:t>
      </w:r>
    </w:p>
    <w:p w14:paraId="4D1F175D" w14:textId="77777777" w:rsidR="006675A6" w:rsidRPr="00385CD0" w:rsidRDefault="00206B67" w:rsidP="006675A6">
      <w:pPr>
        <w:pStyle w:val="PKTpunkt"/>
      </w:pPr>
      <w:r w:rsidRPr="00385CD0">
        <w:t>1)</w:t>
      </w:r>
      <w:r w:rsidRPr="00385CD0">
        <w:tab/>
        <w:t>imię i nazwisko oraz adres zamieszkania albo nazwę i adres siedziby wytwórcy;</w:t>
      </w:r>
    </w:p>
    <w:p w14:paraId="45CC4A7A" w14:textId="77777777" w:rsidR="0023262A" w:rsidRDefault="00206B67" w:rsidP="00962829">
      <w:pPr>
        <w:pStyle w:val="PKTpunkt"/>
        <w:keepNext/>
      </w:pPr>
      <w:r w:rsidRPr="00385CD0">
        <w:t>2)</w:t>
      </w:r>
      <w:r w:rsidRPr="00385CD0">
        <w:tab/>
        <w:t>lokalizację i moc zainstalowaną elektryczną morskiej farmy wiatrowej, nie większą jednak niż moc zainstalowana elektryczna wynikająca z pozwolenia na wznoszenie i wykorzystywanie sztucznych wysp, konstrukcji i urządzeń w polskich obszarach morskich dla przedsięwzięć zlokalizowanych w wyłącznej strefie ekonomicznej;</w:t>
      </w:r>
    </w:p>
    <w:p w14:paraId="1C5F0E57" w14:textId="4951F46D" w:rsidR="006675A6" w:rsidRPr="00385CD0" w:rsidRDefault="00206B67" w:rsidP="00962829">
      <w:pPr>
        <w:pStyle w:val="PKTpunkt"/>
        <w:keepNext/>
      </w:pPr>
      <w:r w:rsidRPr="00385CD0">
        <w:t>3)</w:t>
      </w:r>
      <w:r w:rsidRPr="00385CD0">
        <w:tab/>
        <w:t>podpis wytwórcy lub osoby upoważnionej do jego reprezentowania z załączeniem oryginału lub uwierzytelnionej kopii dokumentu poświadczającego umocowanie takiej osoby do działania w imieniu wytwórcy.</w:t>
      </w:r>
    </w:p>
    <w:p w14:paraId="05B5EBD0" w14:textId="6F18BF37" w:rsidR="006675A6" w:rsidRPr="00385CD0" w:rsidRDefault="00206B67" w:rsidP="006675A6">
      <w:pPr>
        <w:pStyle w:val="USTustnpkodeksu"/>
        <w:keepNext/>
      </w:pPr>
      <w:r w:rsidRPr="00385CD0">
        <w:t>5. Do wniosku o wydanie zaświadczenia o dopuszczeniu do aukcji wytwórca dołącza:</w:t>
      </w:r>
    </w:p>
    <w:p w14:paraId="2F2433A0" w14:textId="236CA010" w:rsidR="006675A6" w:rsidRPr="00385CD0" w:rsidRDefault="00206B67" w:rsidP="006675A6">
      <w:pPr>
        <w:pStyle w:val="PKTpunkt"/>
      </w:pPr>
      <w:r w:rsidRPr="00385CD0">
        <w:t>1)</w:t>
      </w:r>
      <w:r w:rsidRPr="00385CD0">
        <w:tab/>
      </w:r>
      <w:r w:rsidR="00EC36B5">
        <w:t xml:space="preserve">oryginał lub poświadczoną kopię </w:t>
      </w:r>
      <w:r w:rsidR="004E124A">
        <w:t>promesy</w:t>
      </w:r>
      <w:r w:rsidRPr="00385CD0">
        <w:t xml:space="preserve"> przyłączenia albo umowy o przyłączenie morskiej farmy wiatrowej do sieci przesyłowej lub dystrybucyjnej;</w:t>
      </w:r>
    </w:p>
    <w:p w14:paraId="1ADD4949" w14:textId="0E68EB07" w:rsidR="006675A6" w:rsidRPr="00385CD0" w:rsidRDefault="00206B67" w:rsidP="006675A6">
      <w:pPr>
        <w:pStyle w:val="PKTpunkt"/>
      </w:pPr>
      <w:r w:rsidRPr="00385CD0">
        <w:t>2)</w:t>
      </w:r>
      <w:r w:rsidRPr="00385CD0">
        <w:tab/>
      </w:r>
      <w:r w:rsidR="00EC36B5">
        <w:t xml:space="preserve">oryginał lub poświadczoną kopię </w:t>
      </w:r>
      <w:r w:rsidRPr="00385CD0">
        <w:t>ostatecznej decyzji o środowiskowych uwarunkowaniach dla danej morskiej farmy wiatrowej;</w:t>
      </w:r>
    </w:p>
    <w:p w14:paraId="365125ED" w14:textId="6A0D2A68" w:rsidR="006675A6" w:rsidRPr="00385CD0" w:rsidRDefault="00206B67" w:rsidP="006675A6">
      <w:pPr>
        <w:pStyle w:val="PKTpunkt"/>
      </w:pPr>
      <w:r w:rsidRPr="00385CD0">
        <w:t>3)</w:t>
      </w:r>
      <w:r w:rsidRPr="00385CD0">
        <w:tab/>
      </w:r>
      <w:r w:rsidR="00EC36B5">
        <w:t xml:space="preserve">oryginał lub poświadczoną kopię </w:t>
      </w:r>
      <w:r w:rsidRPr="00385CD0">
        <w:t>prawomocnego pozwolenia na wznoszenie i wykorzystywanie sztucznych wysp, konstrukcji i urządzeń w polskich obszarach morskich dla przedsięwzięć zlokalizowanych w wyłącznej strefie ekonomicznej;</w:t>
      </w:r>
    </w:p>
    <w:p w14:paraId="6228B59C" w14:textId="2E3FC5EC" w:rsidR="006675A6" w:rsidRPr="00385CD0" w:rsidRDefault="00206B67" w:rsidP="006675A6">
      <w:pPr>
        <w:pStyle w:val="PKTpunkt"/>
      </w:pPr>
      <w:r w:rsidRPr="00385CD0">
        <w:t>4)</w:t>
      </w:r>
      <w:r w:rsidRPr="00385CD0">
        <w:tab/>
        <w:t>harmonogram rzeczowo-finansow</w:t>
      </w:r>
      <w:r w:rsidR="00EC36B5">
        <w:t>y</w:t>
      </w:r>
      <w:r w:rsidRPr="00385CD0">
        <w:t xml:space="preserve"> realizacji budowy morskiej farmy wiatrowej, </w:t>
      </w:r>
      <w:r w:rsidR="00EC36B5" w:rsidRPr="00EC36B5">
        <w:t>wraz z zespołem urządzeń służących do wyprowadzenia mocy z tej instalacji do miejsca rozgraniczenia własności</w:t>
      </w:r>
      <w:r w:rsidR="00EC36B5">
        <w:t xml:space="preserve">, </w:t>
      </w:r>
      <w:r w:rsidRPr="00385CD0">
        <w:t>zapewniając</w:t>
      </w:r>
      <w:r w:rsidR="00EC36B5">
        <w:t>y</w:t>
      </w:r>
      <w:r w:rsidRPr="00385CD0">
        <w:t xml:space="preserve"> wytworzenie i wprowadzenie do sieci energii elektrycznej z morskiej farmy wiatrowej</w:t>
      </w:r>
      <w:r>
        <w:t xml:space="preserve"> w terminie określonym w art. </w:t>
      </w:r>
      <w:r w:rsidR="00D93BA9">
        <w:t>26</w:t>
      </w:r>
      <w:r w:rsidR="00D93BA9" w:rsidRPr="00385CD0">
        <w:t xml:space="preserve"> </w:t>
      </w:r>
      <w:r w:rsidRPr="00385CD0">
        <w:t>ust. 4 pkt 6;</w:t>
      </w:r>
    </w:p>
    <w:p w14:paraId="4ECC0A92" w14:textId="34CE55D6" w:rsidR="006675A6" w:rsidRPr="00385CD0" w:rsidRDefault="00206B67" w:rsidP="006675A6">
      <w:pPr>
        <w:pStyle w:val="PKTpunkt"/>
      </w:pPr>
      <w:r w:rsidRPr="00385CD0">
        <w:t>5)</w:t>
      </w:r>
      <w:r w:rsidRPr="00385CD0">
        <w:tab/>
        <w:t xml:space="preserve">plan </w:t>
      </w:r>
      <w:r w:rsidR="00104EAF">
        <w:t>łańcucha dostaw</w:t>
      </w:r>
      <w:r w:rsidR="00104EAF" w:rsidRPr="00385CD0">
        <w:t xml:space="preserve"> </w:t>
      </w:r>
      <w:r w:rsidRPr="00385CD0">
        <w:t>materiałów i usług</w:t>
      </w:r>
      <w:r>
        <w:t xml:space="preserve">, o którym mowa w art. </w:t>
      </w:r>
      <w:r w:rsidR="00F53C31">
        <w:t>35</w:t>
      </w:r>
      <w:r w:rsidR="00F53C31" w:rsidRPr="00385CD0">
        <w:t xml:space="preserve"> </w:t>
      </w:r>
      <w:r w:rsidRPr="00385CD0">
        <w:t>ust.</w:t>
      </w:r>
      <w:r>
        <w:t xml:space="preserve"> </w:t>
      </w:r>
      <w:r w:rsidRPr="00385CD0">
        <w:t>1.</w:t>
      </w:r>
    </w:p>
    <w:p w14:paraId="74F3A12F" w14:textId="23D948DD" w:rsidR="009E148D" w:rsidRDefault="009E148D" w:rsidP="006675A6">
      <w:pPr>
        <w:pStyle w:val="USTustnpkodeksu"/>
      </w:pPr>
      <w:r>
        <w:t xml:space="preserve">6. </w:t>
      </w:r>
      <w:r w:rsidRPr="009E148D">
        <w:t>Do wniosku o wydanie zaświadczenia o dopuszczeniu do aukcji wytwórca załącza informacje określone w przepisach wydanych na podstawie art. 37 ust. 6 ustawy z dnia 30 kwietnia 2004 r. o postępowaniu w sprawach dotyczących pomocy publicznej</w:t>
      </w:r>
      <w:r>
        <w:t>.</w:t>
      </w:r>
    </w:p>
    <w:p w14:paraId="04BE6845" w14:textId="0DC2B904" w:rsidR="006675A6" w:rsidRPr="00385CD0" w:rsidRDefault="009E148D" w:rsidP="006675A6">
      <w:pPr>
        <w:pStyle w:val="USTustnpkodeksu"/>
      </w:pPr>
      <w:r>
        <w:t>7</w:t>
      </w:r>
      <w:r w:rsidR="00206B67" w:rsidRPr="00385CD0">
        <w:t>. </w:t>
      </w:r>
      <w:r w:rsidR="00206B67">
        <w:t>Przepis art. 1</w:t>
      </w:r>
      <w:r w:rsidR="00B309DA">
        <w:t>2</w:t>
      </w:r>
      <w:r w:rsidR="00206B67">
        <w:t xml:space="preserve"> ust. </w:t>
      </w:r>
      <w:r w:rsidR="00425908">
        <w:t>5</w:t>
      </w:r>
      <w:r w:rsidR="00104EAF">
        <w:t xml:space="preserve">, </w:t>
      </w:r>
      <w:r w:rsidR="00425908">
        <w:t xml:space="preserve">7 </w:t>
      </w:r>
      <w:r w:rsidR="00142A9E">
        <w:t xml:space="preserve">i </w:t>
      </w:r>
      <w:r w:rsidR="00425908">
        <w:t>8</w:t>
      </w:r>
      <w:r w:rsidR="00142A9E">
        <w:t xml:space="preserve"> </w:t>
      </w:r>
      <w:r w:rsidR="00206B67">
        <w:t>stosuje się odpowiednio</w:t>
      </w:r>
      <w:r w:rsidR="00206B67" w:rsidRPr="00385CD0">
        <w:t>.</w:t>
      </w:r>
    </w:p>
    <w:p w14:paraId="17B2E1C1" w14:textId="02407592" w:rsidR="006675A6" w:rsidRPr="00385CD0" w:rsidRDefault="00206B67" w:rsidP="006675A6">
      <w:pPr>
        <w:pStyle w:val="ARTartustawynprozporzdzenia"/>
      </w:pPr>
      <w:r w:rsidRPr="004229E9">
        <w:rPr>
          <w:rStyle w:val="Ppogrubienie"/>
        </w:rPr>
        <w:t>Art. </w:t>
      </w:r>
      <w:r w:rsidR="000D18E0">
        <w:rPr>
          <w:rStyle w:val="Ppogrubienie"/>
        </w:rPr>
        <w:t>22</w:t>
      </w:r>
      <w:r w:rsidRPr="004229E9">
        <w:rPr>
          <w:rStyle w:val="Ppogrubienie"/>
        </w:rPr>
        <w:t>.</w:t>
      </w:r>
      <w:r w:rsidRPr="00385CD0">
        <w:t xml:space="preserve"> 1. Prezes URE wydaje zaświadczenie o dopuszczeniu do aukcji </w:t>
      </w:r>
      <w:r>
        <w:t xml:space="preserve">albo </w:t>
      </w:r>
      <w:r w:rsidRPr="00385CD0">
        <w:t>odmawia jego wydania w terminie 45 dni od dnia złożenia kompletnego wniosku o wydanie tego zaświadczenia.</w:t>
      </w:r>
    </w:p>
    <w:p w14:paraId="4B68EF4C" w14:textId="06ED7809" w:rsidR="000311D7" w:rsidRDefault="00206B67" w:rsidP="006675A6">
      <w:pPr>
        <w:pStyle w:val="USTustnpkodeksu"/>
      </w:pPr>
      <w:r w:rsidRPr="00385CD0">
        <w:t>2. Prezes URE odmawia</w:t>
      </w:r>
      <w:r w:rsidR="000311D7" w:rsidRPr="000311D7">
        <w:t xml:space="preserve"> </w:t>
      </w:r>
      <w:r w:rsidR="000311D7" w:rsidRPr="00385CD0">
        <w:t>wydania zaświadczenia o dopuszczeniu do aukcji</w:t>
      </w:r>
      <w:r w:rsidRPr="00385CD0">
        <w:t xml:space="preserve">, w drodze postanowienia, </w:t>
      </w:r>
      <w:r w:rsidR="007D31F4">
        <w:t xml:space="preserve">w </w:t>
      </w:r>
      <w:r w:rsidR="000311D7">
        <w:t>przypadku gdy:</w:t>
      </w:r>
    </w:p>
    <w:p w14:paraId="2C94DF38" w14:textId="760B4A81" w:rsidR="00D77D0C" w:rsidRDefault="000311D7" w:rsidP="000311D7">
      <w:pPr>
        <w:pStyle w:val="PKTpunkt"/>
      </w:pPr>
      <w:r>
        <w:lastRenderedPageBreak/>
        <w:t>1)</w:t>
      </w:r>
      <w:r>
        <w:tab/>
      </w:r>
      <w:r w:rsidR="00D77D0C">
        <w:t>wniosek o wydanie zaświadczenia</w:t>
      </w:r>
      <w:r w:rsidR="00D77D0C" w:rsidRPr="00385CD0">
        <w:t xml:space="preserve"> o dopuszczeniu do udziału w aukcji</w:t>
      </w:r>
      <w:r w:rsidR="00D77D0C">
        <w:t xml:space="preserve"> nie spełnia wymagań, o których mowa w art. 2</w:t>
      </w:r>
      <w:r w:rsidR="00962829">
        <w:t>1</w:t>
      </w:r>
      <w:r w:rsidR="00D77D0C">
        <w:t xml:space="preserve"> ust. 4-6;</w:t>
      </w:r>
    </w:p>
    <w:p w14:paraId="34693D3F" w14:textId="328B0B77" w:rsidR="00D77D0C" w:rsidRDefault="00D77D0C" w:rsidP="000311D7">
      <w:pPr>
        <w:pStyle w:val="PKTpunkt"/>
      </w:pPr>
      <w:r>
        <w:t>2)</w:t>
      </w:r>
      <w:r>
        <w:tab/>
      </w:r>
      <w:r w:rsidR="007D31F4">
        <w:t xml:space="preserve">wytwórca złożył oświadczenie, o którym mowa w art. </w:t>
      </w:r>
      <w:r w:rsidR="00DF61FD">
        <w:t>41</w:t>
      </w:r>
      <w:r w:rsidR="007D31F4">
        <w:t xml:space="preserve"> ust. </w:t>
      </w:r>
      <w:r w:rsidR="00426158">
        <w:t>3</w:t>
      </w:r>
      <w:r>
        <w:t>;</w:t>
      </w:r>
    </w:p>
    <w:p w14:paraId="448B75EA" w14:textId="76AC7F61" w:rsidR="006675A6" w:rsidRDefault="00D77D0C" w:rsidP="000311D7">
      <w:pPr>
        <w:pStyle w:val="PKTpunkt"/>
      </w:pPr>
      <w:r>
        <w:t>3)</w:t>
      </w:r>
      <w:r>
        <w:tab/>
      </w:r>
      <w:r w:rsidRPr="00D77D0C">
        <w:t>wytwórca jest przedsiębiorstwem w trudnej sytuacji w rozumieniu Komunikatu Komisji – Wytyczne dotyczące pomocy państwa na ratowanie i restrukturyzację przedsiębiorstw niefinansowych znajdujących się w trudnej sytuacji</w:t>
      </w:r>
      <w:r w:rsidR="003532B4">
        <w:t xml:space="preserve"> (Dz. Urz. UE C  249 z 31.07.2014 r., str. 1)</w:t>
      </w:r>
      <w:r w:rsidR="00206B67" w:rsidRPr="00385CD0">
        <w:t>.</w:t>
      </w:r>
    </w:p>
    <w:p w14:paraId="5CD2ED99" w14:textId="0387DEFB" w:rsidR="00B80D14" w:rsidRPr="00385CD0" w:rsidRDefault="000D18E0" w:rsidP="006675A6">
      <w:pPr>
        <w:pStyle w:val="USTustnpkodeksu"/>
      </w:pPr>
      <w:r w:rsidRPr="000D18E0">
        <w:t>3</w:t>
      </w:r>
      <w:r w:rsidR="00B80D14" w:rsidRPr="000D18E0">
        <w:t xml:space="preserve">. Na </w:t>
      </w:r>
      <w:r w:rsidR="00B80D14" w:rsidRPr="00B80D14">
        <w:t>postanowienie o odmowie wydania zaświadczenia o dopuszczeniu do aukcji służy zażalenie</w:t>
      </w:r>
      <w:r w:rsidR="00B80D14">
        <w:t>.</w:t>
      </w:r>
    </w:p>
    <w:p w14:paraId="353772D1" w14:textId="6689CA21" w:rsidR="006675A6" w:rsidRPr="00385CD0" w:rsidRDefault="000D18E0" w:rsidP="006675A6">
      <w:pPr>
        <w:pStyle w:val="USTustnpkodeksu"/>
      </w:pPr>
      <w:r>
        <w:t>4</w:t>
      </w:r>
      <w:r w:rsidR="00206B67" w:rsidRPr="00385CD0">
        <w:t>. Termin ważności zaświadczenia o dopuszczeniu do aukcji wynosi 36 miesięcy od dnia wydania zaświadczenia. Termin ten nie może być dłuższy niż termin ważności doku</w:t>
      </w:r>
      <w:r w:rsidR="00206B67">
        <w:t xml:space="preserve">mentów, o których mowa w art. </w:t>
      </w:r>
      <w:r w:rsidR="00962829">
        <w:t>21</w:t>
      </w:r>
      <w:r w:rsidR="00962829" w:rsidRPr="00385CD0">
        <w:t xml:space="preserve"> </w:t>
      </w:r>
      <w:r w:rsidR="00206B67" w:rsidRPr="00385CD0">
        <w:t>ust. 5 pkt 1 i 3.</w:t>
      </w:r>
    </w:p>
    <w:p w14:paraId="0620BF60" w14:textId="01A5BCAE" w:rsidR="006675A6" w:rsidRPr="004D6E82" w:rsidRDefault="00BE6D54">
      <w:pPr>
        <w:pStyle w:val="ARTartustawynprozporzdzenia"/>
      </w:pPr>
      <w:r w:rsidRPr="004E6D16">
        <w:rPr>
          <w:rStyle w:val="Ppogrubienie"/>
        </w:rPr>
        <w:t>Art. 23.</w:t>
      </w:r>
      <w:r w:rsidRPr="00BE6D54">
        <w:t> </w:t>
      </w:r>
      <w:r w:rsidR="00206B67" w:rsidRPr="00BE6D54">
        <w:t xml:space="preserve"> Przedmiotem aukcji jest uzyskanie prawa do pokrycia ujemnego salda, </w:t>
      </w:r>
      <w:r w:rsidR="00206B67" w:rsidRPr="00B016E8">
        <w:t xml:space="preserve">o którym mowa w art. </w:t>
      </w:r>
      <w:r w:rsidR="00F13451" w:rsidRPr="00627116">
        <w:t xml:space="preserve">33 </w:t>
      </w:r>
      <w:r w:rsidR="00206B67" w:rsidRPr="004D6E82">
        <w:t xml:space="preserve">ust. 1 pkt 3, dla energii elektrycznej wytworzonej w morskiej farmie wiatrowej i wprowadzonej do sieci przez wytwórców, którzy uzyskali zaświadczenie o dopuszczeniu do aukcji, o którym mowa w art. </w:t>
      </w:r>
      <w:r w:rsidR="000D18E0" w:rsidRPr="004D6E82">
        <w:t xml:space="preserve">22 </w:t>
      </w:r>
      <w:r w:rsidR="00206B67" w:rsidRPr="004D6E82">
        <w:t>ust. 1.</w:t>
      </w:r>
    </w:p>
    <w:p w14:paraId="315A6C64" w14:textId="4E441F80" w:rsidR="006675A6" w:rsidRPr="00385CD0" w:rsidRDefault="00BE6D54" w:rsidP="00883072">
      <w:pPr>
        <w:pStyle w:val="ARTartustawynprozporzdzenia"/>
      </w:pPr>
      <w:r w:rsidRPr="00BE6D54">
        <w:rPr>
          <w:rStyle w:val="Ppogrubienie"/>
        </w:rPr>
        <w:t>Art. 24.</w:t>
      </w:r>
      <w:r w:rsidRPr="00BE6D54">
        <w:t xml:space="preserve"> 1. </w:t>
      </w:r>
      <w:r w:rsidR="00206B67" w:rsidRPr="00385CD0">
        <w:t>Prezes URE ogłasza, organizuje i przeprowadza aukcje.</w:t>
      </w:r>
    </w:p>
    <w:p w14:paraId="74FCF9BD" w14:textId="2679457F" w:rsidR="006675A6" w:rsidRPr="00385CD0" w:rsidRDefault="00BE6D54" w:rsidP="006675A6">
      <w:pPr>
        <w:pStyle w:val="USTustnpkodeksu"/>
        <w:keepNext/>
      </w:pPr>
      <w:r>
        <w:t>2</w:t>
      </w:r>
      <w:r w:rsidR="00206B67" w:rsidRPr="00385CD0">
        <w:t>. Aukcje przeprowadza się w:</w:t>
      </w:r>
    </w:p>
    <w:p w14:paraId="2805B774" w14:textId="765F491D" w:rsidR="006675A6" w:rsidRPr="00385CD0" w:rsidRDefault="00206B67" w:rsidP="006675A6">
      <w:pPr>
        <w:pStyle w:val="PKTpunkt"/>
      </w:pPr>
      <w:r w:rsidRPr="00385CD0">
        <w:t>1)</w:t>
      </w:r>
      <w:r w:rsidRPr="00385CD0">
        <w:tab/>
        <w:t>latach 2025 i 2027;</w:t>
      </w:r>
    </w:p>
    <w:p w14:paraId="7E5BB747" w14:textId="156BEFD5" w:rsidR="006675A6" w:rsidRPr="00385CD0" w:rsidRDefault="00206B67" w:rsidP="006675A6">
      <w:pPr>
        <w:pStyle w:val="PKTpunkt"/>
      </w:pPr>
      <w:r w:rsidRPr="00385CD0">
        <w:t>2)</w:t>
      </w:r>
      <w:r w:rsidRPr="00385CD0">
        <w:tab/>
      </w:r>
      <w:r>
        <w:t>2028 r., z zastrzeżeniem</w:t>
      </w:r>
      <w:r w:rsidRPr="00385CD0">
        <w:t xml:space="preserve"> ust. </w:t>
      </w:r>
      <w:r w:rsidR="00BE6D54">
        <w:t>5</w:t>
      </w:r>
      <w:r w:rsidRPr="00385CD0">
        <w:t>;</w:t>
      </w:r>
    </w:p>
    <w:p w14:paraId="1F930C57" w14:textId="77777777" w:rsidR="006675A6" w:rsidRPr="00385CD0" w:rsidRDefault="00206B67" w:rsidP="006675A6">
      <w:pPr>
        <w:pStyle w:val="PKTpunkt"/>
      </w:pPr>
      <w:r w:rsidRPr="00385CD0">
        <w:t>3)</w:t>
      </w:r>
      <w:r w:rsidRPr="00385CD0">
        <w:tab/>
      </w:r>
      <w:r>
        <w:t>latach innych niż wymienione w pkt 1 i 2, jeżeli decyzję o przeprowadzeniu aukcji podejmie Rada Ministrów.</w:t>
      </w:r>
    </w:p>
    <w:p w14:paraId="674D2EA9" w14:textId="68DC77EC" w:rsidR="006675A6" w:rsidRPr="00385CD0" w:rsidRDefault="00BE6D54" w:rsidP="006675A6">
      <w:pPr>
        <w:pStyle w:val="USTustnpkodeksu"/>
        <w:keepNext/>
      </w:pPr>
      <w:r>
        <w:t>3</w:t>
      </w:r>
      <w:r w:rsidR="00206B67" w:rsidRPr="00385CD0">
        <w:t>. Maksymalna łączna moc zainstalowana elektryczna morskich farm wiatrowych, w odniesieniu do których może zostać przyznane prawo do pokrycia ujemnego salda</w:t>
      </w:r>
      <w:r w:rsidR="00206B67">
        <w:t>,</w:t>
      </w:r>
      <w:r w:rsidR="00206B67" w:rsidRPr="00763204">
        <w:t xml:space="preserve"> o którym mowa w art. </w:t>
      </w:r>
      <w:r w:rsidR="00F13451" w:rsidRPr="00763204">
        <w:t>3</w:t>
      </w:r>
      <w:r w:rsidR="00F13451">
        <w:t>3</w:t>
      </w:r>
      <w:r w:rsidR="00F13451" w:rsidRPr="00763204">
        <w:t xml:space="preserve"> </w:t>
      </w:r>
      <w:r w:rsidR="00206B67" w:rsidRPr="00763204">
        <w:t>ust. 1 pkt 3,</w:t>
      </w:r>
      <w:r w:rsidR="00206B67" w:rsidRPr="00385CD0">
        <w:t xml:space="preserve"> w drodze aukcji w kolejnych latach kalendarzowych, wynosi w:</w:t>
      </w:r>
    </w:p>
    <w:p w14:paraId="0BC3DFE0" w14:textId="314F1676" w:rsidR="006675A6" w:rsidRPr="00385CD0" w:rsidRDefault="00206B67" w:rsidP="006675A6">
      <w:pPr>
        <w:pStyle w:val="PKTpunkt"/>
      </w:pPr>
      <w:r w:rsidRPr="00385CD0">
        <w:t>1)</w:t>
      </w:r>
      <w:r w:rsidRPr="00385CD0">
        <w:tab/>
        <w:t>2025 r. – 2,5 GW;</w:t>
      </w:r>
    </w:p>
    <w:p w14:paraId="74705B67" w14:textId="421D6BF5" w:rsidR="006675A6" w:rsidRPr="00385CD0" w:rsidRDefault="007147B7" w:rsidP="006675A6">
      <w:pPr>
        <w:pStyle w:val="PKTpunkt"/>
      </w:pPr>
      <w:r>
        <w:t>2</w:t>
      </w:r>
      <w:r w:rsidR="00206B67" w:rsidRPr="00385CD0">
        <w:t>)</w:t>
      </w:r>
      <w:r w:rsidR="00206B67" w:rsidRPr="00385CD0">
        <w:tab/>
        <w:t>2027 r. – 2,5 GW.</w:t>
      </w:r>
    </w:p>
    <w:p w14:paraId="156F861E" w14:textId="08A521F8" w:rsidR="006675A6" w:rsidRPr="00385CD0" w:rsidRDefault="00BE6D54" w:rsidP="006675A6">
      <w:pPr>
        <w:pStyle w:val="USTustnpkodeksu"/>
      </w:pPr>
      <w:r>
        <w:t>4</w:t>
      </w:r>
      <w:r w:rsidR="00206B67" w:rsidRPr="00385CD0">
        <w:t xml:space="preserve">. W przypadku, gdy łączna moc zainstalowana elektryczna morskich farm wiatrowych wynikająca z ofert, które wygrały aukcje, jest mniejsza od maksymalnej mocy zainstalowanej elektrycznej morskich farm wiatrowych określonej dla danego roku kalendarzowego w ust. </w:t>
      </w:r>
      <w:r>
        <w:t>3</w:t>
      </w:r>
      <w:r w:rsidR="00206B67" w:rsidRPr="00385CD0">
        <w:t xml:space="preserve">, pozostała różnica powiększa maksymalną moc zainstalowaną elektryczną morskich farm </w:t>
      </w:r>
      <w:r w:rsidR="00206B67" w:rsidRPr="00385CD0">
        <w:lastRenderedPageBreak/>
        <w:t>wiatrowych, w odniesieniu do których może zostać przyznane prawo do pokrycia ujemnego salda</w:t>
      </w:r>
      <w:r w:rsidR="00206B67">
        <w:t>,</w:t>
      </w:r>
      <w:r w:rsidR="00206B67" w:rsidRPr="00763204">
        <w:t xml:space="preserve"> </w:t>
      </w:r>
      <w:r w:rsidR="00206B67">
        <w:t xml:space="preserve">o którym mowa w art. </w:t>
      </w:r>
      <w:r w:rsidR="00F13451">
        <w:t xml:space="preserve">33 </w:t>
      </w:r>
      <w:r w:rsidR="00206B67">
        <w:t>ust. 1 pkt 3,</w:t>
      </w:r>
      <w:r w:rsidR="00206B67" w:rsidRPr="00385CD0">
        <w:t xml:space="preserve"> w drodze kolejnej aukcji.</w:t>
      </w:r>
    </w:p>
    <w:p w14:paraId="7278DE93" w14:textId="0CF1063D" w:rsidR="006675A6" w:rsidRPr="00385CD0" w:rsidRDefault="00BE6D54" w:rsidP="006675A6">
      <w:pPr>
        <w:pStyle w:val="USTustnpkodeksu"/>
      </w:pPr>
      <w:r>
        <w:t>5</w:t>
      </w:r>
      <w:r w:rsidR="00206B67" w:rsidRPr="00385CD0">
        <w:t>. W przypadku gdy łączna moc zainstalowana elektryczna morskich farm wiatrowych, wynikająca z ofert, które wygrały aukcję w 2027 r</w:t>
      </w:r>
      <w:r w:rsidR="00206B67">
        <w:t>.</w:t>
      </w:r>
      <w:r w:rsidR="00206B67" w:rsidRPr="00385CD0">
        <w:t xml:space="preserve">, jest mniejsza od maksymalnej mocy zainstalowanej elektrycznej morskich farm wiatrowych określonej dla tego roku kalendarzowego zgodnie z ust. </w:t>
      </w:r>
      <w:r w:rsidR="008D2DBB">
        <w:t>3</w:t>
      </w:r>
      <w:r w:rsidR="008D2DBB" w:rsidRPr="00385CD0">
        <w:t xml:space="preserve"> </w:t>
      </w:r>
      <w:r w:rsidR="00206B67" w:rsidRPr="00385CD0">
        <w:t xml:space="preserve">i </w:t>
      </w:r>
      <w:r w:rsidR="008D2DBB">
        <w:t>4</w:t>
      </w:r>
      <w:r w:rsidR="00206B67" w:rsidRPr="00385CD0">
        <w:t>, Prezes URE przeprowadza aukcję dla pozostałej różnicy w 2028 r., pod warunkiem, iż wynosi ona co najmniej 500 MW.</w:t>
      </w:r>
    </w:p>
    <w:p w14:paraId="4C860E00" w14:textId="3393FB0D" w:rsidR="00706DA7" w:rsidRPr="00706DA7" w:rsidRDefault="00BE6D54" w:rsidP="00E31AF8">
      <w:pPr>
        <w:pStyle w:val="USTustnpkodeksu"/>
        <w:keepNext/>
      </w:pPr>
      <w:r>
        <w:t>6</w:t>
      </w:r>
      <w:r w:rsidR="00206B67" w:rsidRPr="00385CD0">
        <w:t>. Rada Ministrów może określić, w drodze rozporządzenia, do dnia 30 kwietnia każdego roku</w:t>
      </w:r>
      <w:r w:rsidR="00706DA7">
        <w:t xml:space="preserve"> </w:t>
      </w:r>
      <w:r w:rsidR="00206B67" w:rsidRPr="00385CD0">
        <w:t>maksymalną moc zainstalowaną elektryczną morskich farm wiatrowych, w odniesieniu do których może zostać przyznane prawo do pokrycia ujemnego salda</w:t>
      </w:r>
      <w:r w:rsidR="00206B67">
        <w:t>,</w:t>
      </w:r>
      <w:r w:rsidR="00206B67" w:rsidRPr="00763204">
        <w:t xml:space="preserve"> </w:t>
      </w:r>
      <w:r w:rsidR="00206B67">
        <w:t xml:space="preserve">o którym mowa w art. </w:t>
      </w:r>
      <w:r w:rsidR="00F13451">
        <w:t xml:space="preserve">33 </w:t>
      </w:r>
      <w:r w:rsidR="00206B67">
        <w:t>ust. 1 pkt 3,</w:t>
      </w:r>
      <w:r w:rsidR="00206B67" w:rsidRPr="00385CD0">
        <w:t xml:space="preserve"> w drodze aukcji w następnym roku kalendarzowym</w:t>
      </w:r>
      <w:r w:rsidR="00706DA7">
        <w:t>,</w:t>
      </w:r>
      <w:r w:rsidR="00E31AF8">
        <w:t xml:space="preserve"> lub </w:t>
      </w:r>
      <w:r w:rsidR="00206B67" w:rsidRPr="00385CD0">
        <w:t>datę przeprowadzenia aukcji w następnym roku kalendarzowym</w:t>
      </w:r>
      <w:r w:rsidR="00E31AF8">
        <w:t xml:space="preserve">, </w:t>
      </w:r>
      <w:r w:rsidR="00706DA7" w:rsidRPr="00706DA7">
        <w:t>z uwzględnieniem:</w:t>
      </w:r>
    </w:p>
    <w:p w14:paraId="4DD3E43A" w14:textId="77777777" w:rsidR="00706DA7" w:rsidRPr="00706DA7" w:rsidRDefault="00706DA7" w:rsidP="00706DA7">
      <w:pPr>
        <w:pStyle w:val="PKTpunkt"/>
      </w:pPr>
      <w:r w:rsidRPr="00706DA7">
        <w:t>1)</w:t>
      </w:r>
      <w:r w:rsidRPr="00706DA7">
        <w:tab/>
        <w:t>istotnych parametrów technicznych i ekonomicznych funkcjonowania morskich farm wiatrowych;</w:t>
      </w:r>
    </w:p>
    <w:p w14:paraId="54E750D2" w14:textId="77777777" w:rsidR="00706DA7" w:rsidRPr="00706DA7" w:rsidRDefault="00706DA7" w:rsidP="00706DA7">
      <w:pPr>
        <w:pStyle w:val="PKTpunkt"/>
      </w:pPr>
      <w:r w:rsidRPr="00706DA7">
        <w:t>2)</w:t>
      </w:r>
      <w:r w:rsidRPr="00706DA7">
        <w:tab/>
        <w:t>kosztów operacyjnych oraz dodatkowych kosztów inwestycyjnych ponoszonych w okresie eksploatacji, w którym wytwórca korzysta z prawa do pokrycia ujemnego salda, o którym mowa w art. 33 ust. 1 pkt 3;</w:t>
      </w:r>
    </w:p>
    <w:p w14:paraId="49147AA1" w14:textId="77777777" w:rsidR="00706DA7" w:rsidRPr="00706DA7" w:rsidRDefault="00706DA7" w:rsidP="00706DA7">
      <w:pPr>
        <w:pStyle w:val="PKTpunkt"/>
      </w:pPr>
      <w:r w:rsidRPr="00706DA7">
        <w:t>3)</w:t>
      </w:r>
      <w:r w:rsidRPr="00706DA7">
        <w:tab/>
        <w:t>kosztów inwestycyjnych ponoszonych w okresie przygotowania projektu i budowy morskiej farmy wiatrowej wraz z niezbędną infrastrukturą techniczną oraz zespołem urządzeń służących do wyprowadzenia mocy z tej instalacji do miejsca rozgraniczenia własności, w szczególności kosztów związanych z wyprowadzeniem mocy z morskiej farmy wiatrowej do sieci, a także kosztów całkowitej likwidacji morskiej farmy wiatrowej, wraz z zespołem urządzeń służących do wyprowadzenia mocy z tej instalacji do miejsca rozgraniczenia własności, po zakończeniu jej eksploatacji;</w:t>
      </w:r>
    </w:p>
    <w:p w14:paraId="21D2D85A" w14:textId="31B1535F" w:rsidR="006675A6" w:rsidRPr="00385CD0" w:rsidRDefault="00706DA7" w:rsidP="00706DA7">
      <w:pPr>
        <w:pStyle w:val="PKTpunkt"/>
      </w:pPr>
      <w:r w:rsidRPr="00706DA7">
        <w:t>4)</w:t>
      </w:r>
      <w:r w:rsidRPr="00706DA7">
        <w:tab/>
        <w:t>uzasadnionego zwrotu z kapitału zaangażowanego w wykonywaną działalność gospodarczą w zakresie przygotowania, budowy i eksploatacji morskiej farmy wiatrowej.</w:t>
      </w:r>
    </w:p>
    <w:p w14:paraId="42F09157" w14:textId="2C6F64F2" w:rsidR="006675A6" w:rsidRPr="00385CD0" w:rsidRDefault="00BE6D54" w:rsidP="00E31AF8">
      <w:pPr>
        <w:pStyle w:val="USTustnpkodeksu"/>
      </w:pPr>
      <w:r>
        <w:t>7</w:t>
      </w:r>
      <w:r w:rsidR="00206B67" w:rsidRPr="00385CD0">
        <w:t xml:space="preserve">. Rada Ministrów może, w drodze rozporządzenia, zmienić wielkość maksymalnej mocy zainstalowanej elektrycznej morskich farm wiatrowych, o której mowa w ust. </w:t>
      </w:r>
      <w:r>
        <w:t>3</w:t>
      </w:r>
      <w:r w:rsidR="00206B67" w:rsidRPr="00385CD0">
        <w:t xml:space="preserve">, na dany rok, w terminie do 31 sierpnia roku poprzedniego, biorąc pod uwagę bezpieczeństwo funkcjonowania Krajowego Systemu Elektroenergetycznego. </w:t>
      </w:r>
    </w:p>
    <w:p w14:paraId="220498D7" w14:textId="681DCAF6" w:rsidR="006675A6" w:rsidRPr="00385CD0" w:rsidRDefault="00206B67" w:rsidP="006675A6">
      <w:pPr>
        <w:pStyle w:val="ARTartustawynprozporzdzenia"/>
      </w:pPr>
      <w:r w:rsidRPr="004229E9">
        <w:rPr>
          <w:rStyle w:val="Ppogrubienie"/>
        </w:rPr>
        <w:t>Art. </w:t>
      </w:r>
      <w:r w:rsidR="00D93BA9" w:rsidRPr="004229E9">
        <w:rPr>
          <w:rStyle w:val="Ppogrubienie"/>
        </w:rPr>
        <w:t>2</w:t>
      </w:r>
      <w:r w:rsidR="00D93BA9">
        <w:rPr>
          <w:rStyle w:val="Ppogrubienie"/>
        </w:rPr>
        <w:t>5</w:t>
      </w:r>
      <w:r w:rsidRPr="004229E9">
        <w:rPr>
          <w:rStyle w:val="Ppogrubienie"/>
        </w:rPr>
        <w:t>.</w:t>
      </w:r>
      <w:r w:rsidRPr="00385CD0">
        <w:t> 1. Prezes URE zamieszcza ogłoszenie o aukcji w Biuletynie Informacji Publicznej URE nie później niż 6 miesięcy przed dniem jej rozpoczęcia.</w:t>
      </w:r>
    </w:p>
    <w:p w14:paraId="2568289A" w14:textId="77777777" w:rsidR="006675A6" w:rsidRPr="00385CD0" w:rsidRDefault="00206B67" w:rsidP="006675A6">
      <w:pPr>
        <w:pStyle w:val="USTustnpkodeksu"/>
        <w:keepNext/>
      </w:pPr>
      <w:r w:rsidRPr="00385CD0">
        <w:lastRenderedPageBreak/>
        <w:t>2. Ogłoszenie o aukcji zawiera:</w:t>
      </w:r>
    </w:p>
    <w:p w14:paraId="27EA7423" w14:textId="77777777" w:rsidR="006675A6" w:rsidRPr="00385CD0" w:rsidRDefault="00206B67" w:rsidP="006675A6">
      <w:pPr>
        <w:pStyle w:val="PKTpunkt"/>
      </w:pPr>
      <w:r w:rsidRPr="00385CD0">
        <w:t>1)</w:t>
      </w:r>
      <w:r w:rsidRPr="00385CD0">
        <w:tab/>
        <w:t>oznaczenie aukcji;</w:t>
      </w:r>
    </w:p>
    <w:p w14:paraId="68763489" w14:textId="77777777" w:rsidR="006675A6" w:rsidRPr="00385CD0" w:rsidRDefault="00206B67" w:rsidP="006675A6">
      <w:pPr>
        <w:pStyle w:val="PKTpunkt"/>
      </w:pPr>
      <w:r w:rsidRPr="00385CD0">
        <w:t>2)</w:t>
      </w:r>
      <w:r w:rsidRPr="00385CD0">
        <w:tab/>
        <w:t>termin przeprowadzenia sesji aukcji;</w:t>
      </w:r>
    </w:p>
    <w:p w14:paraId="19CA5319" w14:textId="77777777" w:rsidR="006675A6" w:rsidRPr="00385CD0" w:rsidRDefault="00206B67" w:rsidP="006675A6">
      <w:pPr>
        <w:pStyle w:val="PKTpunkt"/>
      </w:pPr>
      <w:r w:rsidRPr="00385CD0">
        <w:t>3)</w:t>
      </w:r>
      <w:r w:rsidRPr="00385CD0">
        <w:tab/>
        <w:t>godziny otwarcia i zamknięcia sesji aukcji;</w:t>
      </w:r>
    </w:p>
    <w:p w14:paraId="01E2AC12" w14:textId="5A001B27" w:rsidR="006675A6" w:rsidRPr="00385CD0" w:rsidRDefault="00206B67" w:rsidP="006675A6">
      <w:pPr>
        <w:pStyle w:val="PKTpunkt"/>
      </w:pPr>
      <w:r w:rsidRPr="00385CD0">
        <w:t>4)</w:t>
      </w:r>
      <w:r w:rsidRPr="00385CD0">
        <w:tab/>
        <w:t>maksymalną moc zainstalowaną elektryczną morskich farm wiatrowych, w odniesieniu do których może zostać przyznane prawo do pokrycia ujemnego salda</w:t>
      </w:r>
      <w:r>
        <w:t>,</w:t>
      </w:r>
      <w:r w:rsidRPr="000C08E5">
        <w:t xml:space="preserve"> </w:t>
      </w:r>
      <w:r>
        <w:t xml:space="preserve">o którym mowa w art. </w:t>
      </w:r>
      <w:r w:rsidR="00F13451">
        <w:t xml:space="preserve">33 </w:t>
      </w:r>
      <w:r>
        <w:t>ust. 1 pkt 3,</w:t>
      </w:r>
      <w:r w:rsidRPr="00385CD0">
        <w:t xml:space="preserve"> w drodze aukcji;</w:t>
      </w:r>
    </w:p>
    <w:p w14:paraId="0D3223F1" w14:textId="77777777" w:rsidR="00477FD9" w:rsidRDefault="00206B67" w:rsidP="006675A6">
      <w:pPr>
        <w:pStyle w:val="PKTpunkt"/>
      </w:pPr>
      <w:r w:rsidRPr="00385CD0">
        <w:t>5)</w:t>
      </w:r>
      <w:r w:rsidRPr="00385CD0">
        <w:tab/>
        <w:t>informację o sposobie składania ofert</w:t>
      </w:r>
      <w:r w:rsidR="00477FD9">
        <w:t>;</w:t>
      </w:r>
    </w:p>
    <w:p w14:paraId="6FEFD4AD" w14:textId="174631E9" w:rsidR="006675A6" w:rsidRPr="00385CD0" w:rsidRDefault="00477FD9" w:rsidP="006675A6">
      <w:pPr>
        <w:pStyle w:val="PKTpunkt"/>
      </w:pPr>
      <w:r>
        <w:t>6)</w:t>
      </w:r>
      <w:r>
        <w:tab/>
      </w:r>
      <w:r w:rsidRPr="00477FD9">
        <w:t>informację o maksymalnej łącznej mocy zainstalowanej elektrycznej morskich farm wiatrowych, dla której nie zostało przyznane prawo do pokrycia ujemnego salda</w:t>
      </w:r>
      <w:r w:rsidR="00CC4FD2">
        <w:t xml:space="preserve">, </w:t>
      </w:r>
      <w:r w:rsidR="00CC4FD2" w:rsidRPr="00CC4FD2">
        <w:t>o którym mowa w art. 33 ust. 1 pkt 3,</w:t>
      </w:r>
      <w:r w:rsidRPr="00477FD9">
        <w:t xml:space="preserve"> na zasadach określonych w rozdziale 3 albo 4, dla miejsc przyłączenia do sieci oraz grup miejsc przyłączenia, na podstawie uzgodnionego przez Prezesa URE planu rozwoju przedsiębiorstwa energetycznego zajmującego się przesyłaniem energii, o którym mowa w art. 16 ustawy - Prawo energetyczne</w:t>
      </w:r>
      <w:r w:rsidR="00206B67" w:rsidRPr="00385CD0">
        <w:t>.</w:t>
      </w:r>
    </w:p>
    <w:p w14:paraId="5EBEDC25" w14:textId="450EAB5C" w:rsidR="006675A6" w:rsidRPr="00385CD0" w:rsidRDefault="00206B67" w:rsidP="006675A6">
      <w:pPr>
        <w:pStyle w:val="USTustnpkodeksu"/>
      </w:pPr>
      <w:r w:rsidRPr="00385CD0">
        <w:t>3. W aukcji mogą wziąć udział wytwórcy, którzy posiadają zaświadczenie o dopuszczeniu do</w:t>
      </w:r>
      <w:r>
        <w:t xml:space="preserve"> aukcji, o którym mowa w art. </w:t>
      </w:r>
      <w:r w:rsidR="000D18E0">
        <w:t>22</w:t>
      </w:r>
      <w:r w:rsidR="000D18E0" w:rsidRPr="00385CD0">
        <w:t xml:space="preserve"> </w:t>
      </w:r>
      <w:r w:rsidRPr="00385CD0">
        <w:t xml:space="preserve">ust. 1, oraz posiadają ustanowioną gwarancję bankową lub ubezpieczeniową, lub </w:t>
      </w:r>
      <w:r w:rsidR="004E6D16">
        <w:t xml:space="preserve">wnieśli </w:t>
      </w:r>
      <w:r w:rsidRPr="00385CD0">
        <w:t>kaucję na rachunek bankowy wskazany przez Prezesa URE, przy czym wartość zabezpieczenia wynosi 60 złotych za każdy 1 kW mocy zainstalowanej elektrycznej danej morskiej farmy wiatrowej.</w:t>
      </w:r>
    </w:p>
    <w:p w14:paraId="5B106C8E" w14:textId="77777777" w:rsidR="006675A6" w:rsidRPr="00385CD0" w:rsidRDefault="00206B67" w:rsidP="006675A6">
      <w:pPr>
        <w:pStyle w:val="USTustnpkodeksu"/>
        <w:keepNext/>
      </w:pPr>
      <w:r w:rsidRPr="00385CD0">
        <w:t>4. Jeżeli na miesiąc przed terminem, o którym mowa w ust. 2 pkt 2, liczba:</w:t>
      </w:r>
    </w:p>
    <w:p w14:paraId="202159C1" w14:textId="77777777" w:rsidR="006675A6" w:rsidRPr="00385CD0" w:rsidRDefault="00206B67" w:rsidP="006675A6">
      <w:pPr>
        <w:pStyle w:val="PKTpunkt"/>
      </w:pPr>
      <w:r w:rsidRPr="00385CD0">
        <w:t>1)</w:t>
      </w:r>
      <w:r w:rsidRPr="00385CD0">
        <w:tab/>
        <w:t>wydanych ważnych zaświadczeń o dopuszczeniu do aukcji, oraz</w:t>
      </w:r>
    </w:p>
    <w:p w14:paraId="3A7D169B" w14:textId="77777777" w:rsidR="006675A6" w:rsidRPr="00385CD0" w:rsidRDefault="00206B67" w:rsidP="006675A6">
      <w:pPr>
        <w:pStyle w:val="PKTpunkt"/>
        <w:keepNext/>
      </w:pPr>
      <w:r w:rsidRPr="00385CD0">
        <w:t>2)</w:t>
      </w:r>
      <w:r w:rsidRPr="00385CD0">
        <w:tab/>
        <w:t>wniosków o wydanie zaświadczeń o dopuszczeniu do aukcji, których termin rozpatrzenia upływa przed terminem, o którym mowa w ust. 2 pkt 2</w:t>
      </w:r>
    </w:p>
    <w:p w14:paraId="6BD91BD0" w14:textId="0A031591" w:rsidR="006675A6" w:rsidRPr="00385CD0" w:rsidRDefault="00206B67" w:rsidP="006675A6">
      <w:pPr>
        <w:pStyle w:val="CZWSPPKTczwsplnapunktw"/>
      </w:pPr>
      <w:r w:rsidRPr="00385CD0">
        <w:t>- jest mniejsza niż trzy, aukcji nie przeprowadza się, a maksymalna moc zainstalowana elektryczna morskich farm wiatrowych, w odniesieniu do których miało zostać przyznane prawo do pokrycia ujemnego salda</w:t>
      </w:r>
      <w:r>
        <w:t>,</w:t>
      </w:r>
      <w:r w:rsidRPr="000C08E5">
        <w:t xml:space="preserve"> </w:t>
      </w:r>
      <w:r>
        <w:t xml:space="preserve">o którym mowa w art. </w:t>
      </w:r>
      <w:r w:rsidR="00F13451">
        <w:t xml:space="preserve">33 </w:t>
      </w:r>
      <w:r>
        <w:t>ust. 1 pkt 3,</w:t>
      </w:r>
      <w:r w:rsidRPr="00385CD0">
        <w:t xml:space="preserve"> w drodze tej sesji aukcji powiększa maksymalną moc zainstalowaną elektryczną morskich farm wiatrowych, w odniesieniu do których może zostać przyznane prawo do pokrycia ujemnego salda</w:t>
      </w:r>
      <w:r>
        <w:t>,</w:t>
      </w:r>
      <w:r w:rsidRPr="000C08E5">
        <w:t xml:space="preserve"> </w:t>
      </w:r>
      <w:r>
        <w:t xml:space="preserve">o którym mowa w art. </w:t>
      </w:r>
      <w:r w:rsidR="00F13451">
        <w:t xml:space="preserve">33 </w:t>
      </w:r>
      <w:r>
        <w:t>ust. 1 pkt 3,</w:t>
      </w:r>
      <w:r w:rsidRPr="00385CD0">
        <w:t xml:space="preserve"> w drodze kolejnej aukcji.</w:t>
      </w:r>
    </w:p>
    <w:p w14:paraId="030CDCCC" w14:textId="335F02A4" w:rsidR="006675A6" w:rsidRPr="00385CD0" w:rsidRDefault="00206B67" w:rsidP="006675A6">
      <w:pPr>
        <w:pStyle w:val="USTustnpkodeksu"/>
      </w:pPr>
      <w:r w:rsidRPr="00385CD0">
        <w:t xml:space="preserve">5. W przypadku, o którym mowa w ust. 4, Prezes URE niezwłocznie publikuje w Biuletynie Informacji Publicznej URE informację o nieprzeprowadzaniu aukcji oraz maksymalnej mocy zainstalowanej elektrycznej, która powiększa maksymalną moc zainstalowaną elektryczną morskich farm wiatrowych, w odniesieniu do których może zostać </w:t>
      </w:r>
      <w:r w:rsidRPr="00385CD0">
        <w:lastRenderedPageBreak/>
        <w:t>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kolejnej aukcji.</w:t>
      </w:r>
    </w:p>
    <w:p w14:paraId="1F7F36AF" w14:textId="7AD129C0" w:rsidR="006675A6" w:rsidRPr="00385CD0" w:rsidRDefault="00206B67" w:rsidP="006675A6">
      <w:pPr>
        <w:pStyle w:val="USTustnpkodeksu"/>
      </w:pPr>
      <w:r w:rsidRPr="00385CD0">
        <w:t xml:space="preserve">6. Aukcji nie rozstrzyga się, jeżeli zostały złożone mniej niż trzy ważne oferty spełniające wymagania określone w ustawie. W </w:t>
      </w:r>
      <w:r>
        <w:t xml:space="preserve">takim </w:t>
      </w:r>
      <w:r w:rsidRPr="00385CD0">
        <w:t>przypadku maksymalna moc zainstalowana elektryczna morskich farm wiatrowych, w odniesieniu do których miało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tej aukcji powiększa maksymalną moc zainstalowaną elektryczną morskich farm wiatrowych, w odniesieniu do których może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aukcji w kolejnym roku kalendarzowym. Przepis ust. 5 stosuje się odpowiednio.</w:t>
      </w:r>
    </w:p>
    <w:p w14:paraId="6E61905F" w14:textId="44696AF7" w:rsidR="006675A6" w:rsidRPr="00385CD0" w:rsidRDefault="00206B67" w:rsidP="006675A6">
      <w:pPr>
        <w:pStyle w:val="USTustnpkodeksu"/>
      </w:pPr>
      <w:r w:rsidRPr="00385CD0">
        <w:t>7. Aukcję prowadzi się w postaci elektronicznej za pośrednictwem internetowej platformy aukcyjnej</w:t>
      </w:r>
      <w:r w:rsidR="00C40DA6">
        <w:t xml:space="preserve">, </w:t>
      </w:r>
      <w:r w:rsidR="00C40DA6" w:rsidRPr="00385CD0">
        <w:t>o której mowa w art. 78 ust. 6 ustawy o odnawialnych źródłach energii</w:t>
      </w:r>
      <w:r w:rsidR="00C40DA6">
        <w:t>, zwanej dalej „internetową platformą aukcyjną”</w:t>
      </w:r>
      <w:r w:rsidRPr="00385CD0">
        <w:t>.</w:t>
      </w:r>
    </w:p>
    <w:p w14:paraId="2FEC7137" w14:textId="77777777" w:rsidR="006675A6" w:rsidRPr="00385CD0" w:rsidRDefault="00206B67" w:rsidP="006675A6">
      <w:pPr>
        <w:pStyle w:val="USTustnpkodeksu"/>
      </w:pPr>
      <w:r w:rsidRPr="00385CD0">
        <w:t>8. Prezes URE ustala regulamin aukcji nie później niż 6 miesięcy przed dniem jej rozpoczęcia.</w:t>
      </w:r>
    </w:p>
    <w:p w14:paraId="1CC0299E" w14:textId="77777777" w:rsidR="006675A6" w:rsidRPr="00385CD0" w:rsidRDefault="00206B67" w:rsidP="006675A6">
      <w:pPr>
        <w:pStyle w:val="USTustnpkodeksu"/>
        <w:keepNext/>
      </w:pPr>
      <w:r w:rsidRPr="00385CD0">
        <w:t>9. Regulamin aukcji określa w szczególności:</w:t>
      </w:r>
    </w:p>
    <w:p w14:paraId="1444678F" w14:textId="50C53FDA" w:rsidR="00A17E2F" w:rsidRDefault="00206B67" w:rsidP="006675A6">
      <w:pPr>
        <w:pStyle w:val="PKTpunkt"/>
      </w:pPr>
      <w:r w:rsidRPr="00385CD0">
        <w:t>1)</w:t>
      </w:r>
      <w:r w:rsidRPr="00385CD0">
        <w:tab/>
        <w:t>szczegółow</w:t>
      </w:r>
      <w:r w:rsidR="008123B9">
        <w:t>y</w:t>
      </w:r>
      <w:r w:rsidRPr="00385CD0">
        <w:t xml:space="preserve"> </w:t>
      </w:r>
      <w:r w:rsidR="008123B9">
        <w:t>sposób</w:t>
      </w:r>
      <w:r w:rsidRPr="00385CD0">
        <w:t xml:space="preserve"> organizacji aukcji;</w:t>
      </w:r>
    </w:p>
    <w:p w14:paraId="130955B0" w14:textId="6933F6B0" w:rsidR="006675A6" w:rsidRPr="00385CD0" w:rsidRDefault="00A17E2F" w:rsidP="006675A6">
      <w:pPr>
        <w:pStyle w:val="PKTpunkt"/>
      </w:pPr>
      <w:r>
        <w:t>2)</w:t>
      </w:r>
      <w:r>
        <w:tab/>
        <w:t>szczegółowy sposób składania ofert;</w:t>
      </w:r>
    </w:p>
    <w:p w14:paraId="6828F8C2" w14:textId="4AF88D70" w:rsidR="006675A6" w:rsidRPr="00385CD0" w:rsidRDefault="00A17E2F" w:rsidP="006675A6">
      <w:pPr>
        <w:pStyle w:val="PKTpunkt"/>
      </w:pPr>
      <w:r>
        <w:t>3</w:t>
      </w:r>
      <w:r w:rsidR="00206B67" w:rsidRPr="00385CD0">
        <w:t>)</w:t>
      </w:r>
      <w:r w:rsidR="00206B67" w:rsidRPr="00385CD0">
        <w:tab/>
        <w:t>przebieg i sposób rozstrzygnięcia aukcji;</w:t>
      </w:r>
    </w:p>
    <w:p w14:paraId="06DC10AF" w14:textId="6A3F2693" w:rsidR="006675A6" w:rsidRPr="00385CD0" w:rsidRDefault="00A17E2F" w:rsidP="006675A6">
      <w:pPr>
        <w:pStyle w:val="PKTpunkt"/>
      </w:pPr>
      <w:r>
        <w:t>4</w:t>
      </w:r>
      <w:r w:rsidR="00206B67" w:rsidRPr="00385CD0">
        <w:t>)</w:t>
      </w:r>
      <w:r w:rsidR="00206B67" w:rsidRPr="00385CD0">
        <w:tab/>
        <w:t>warunki przetwarzania danych dotyczących uczestników aukcji;</w:t>
      </w:r>
    </w:p>
    <w:p w14:paraId="4378B3C2" w14:textId="0E9BAC35" w:rsidR="006675A6" w:rsidRPr="00385CD0" w:rsidRDefault="00A17E2F" w:rsidP="006675A6">
      <w:pPr>
        <w:pStyle w:val="PKTpunkt"/>
      </w:pPr>
      <w:r>
        <w:t>5</w:t>
      </w:r>
      <w:r w:rsidR="00206B67" w:rsidRPr="00385CD0">
        <w:t>)</w:t>
      </w:r>
      <w:r w:rsidR="00206B67" w:rsidRPr="00385CD0">
        <w:tab/>
        <w:t>wymagania techniczne dotyczące dostępu do internetowej platformy aukcyjnej;</w:t>
      </w:r>
    </w:p>
    <w:p w14:paraId="0894FD6F" w14:textId="3E3060D8" w:rsidR="006675A6" w:rsidRPr="00385CD0" w:rsidRDefault="00A17E2F" w:rsidP="006675A6">
      <w:pPr>
        <w:pStyle w:val="PKTpunkt"/>
      </w:pPr>
      <w:r>
        <w:t>6</w:t>
      </w:r>
      <w:r w:rsidR="00206B67" w:rsidRPr="00385CD0">
        <w:t>)</w:t>
      </w:r>
      <w:r w:rsidR="00206B67" w:rsidRPr="00385CD0">
        <w:tab/>
        <w:t>sposób zapewnienia bezpieczeństwa i prawidłowości przebiegu aukcji;</w:t>
      </w:r>
    </w:p>
    <w:p w14:paraId="56CB4AA3" w14:textId="5C2A1AF0" w:rsidR="006675A6" w:rsidRPr="00385CD0" w:rsidRDefault="00A17E2F" w:rsidP="006675A6">
      <w:pPr>
        <w:pStyle w:val="PKTpunkt"/>
      </w:pPr>
      <w:r>
        <w:t>7</w:t>
      </w:r>
      <w:r w:rsidR="00206B67" w:rsidRPr="00385CD0">
        <w:t>)</w:t>
      </w:r>
      <w:r w:rsidR="00206B67" w:rsidRPr="00385CD0">
        <w:tab/>
        <w:t>warunki zawieszenia dostępu do internetowej platformy aukcyjnej;</w:t>
      </w:r>
    </w:p>
    <w:p w14:paraId="4FFB3BB6" w14:textId="15CD95AA" w:rsidR="006675A6" w:rsidRPr="00385CD0" w:rsidRDefault="00A17E2F" w:rsidP="006675A6">
      <w:pPr>
        <w:pStyle w:val="PKTpunkt"/>
      </w:pPr>
      <w:r>
        <w:t>8</w:t>
      </w:r>
      <w:r w:rsidR="00206B67" w:rsidRPr="00385CD0">
        <w:t>)</w:t>
      </w:r>
      <w:r w:rsidR="00206B67" w:rsidRPr="00385CD0">
        <w:tab/>
        <w:t>szczegółowe wymagania w zakresie ustanawiania gwarancji bankowych lub ubezpieczeniowych oraz kaucji;</w:t>
      </w:r>
    </w:p>
    <w:p w14:paraId="742E8F8E" w14:textId="31C57437" w:rsidR="006675A6" w:rsidRPr="00385CD0" w:rsidRDefault="00A17E2F" w:rsidP="006675A6">
      <w:pPr>
        <w:pStyle w:val="PKTpunkt"/>
      </w:pPr>
      <w:r>
        <w:t>9</w:t>
      </w:r>
      <w:r w:rsidR="00206B67" w:rsidRPr="00385CD0">
        <w:t>)</w:t>
      </w:r>
      <w:r w:rsidR="00206B67" w:rsidRPr="00385CD0">
        <w:tab/>
        <w:t>szczegółowe warunki techniczne składania wniosku oraz oświad</w:t>
      </w:r>
      <w:r w:rsidR="00206B67">
        <w:t xml:space="preserve">czenia, o których mowa w art. </w:t>
      </w:r>
      <w:r w:rsidR="00186763">
        <w:t>57</w:t>
      </w:r>
      <w:r w:rsidR="00186763" w:rsidRPr="00385CD0">
        <w:t xml:space="preserve"> </w:t>
      </w:r>
      <w:r w:rsidR="00206B67" w:rsidRPr="00385CD0">
        <w:t>ust. 1 i 2.</w:t>
      </w:r>
    </w:p>
    <w:p w14:paraId="39461DA4" w14:textId="7D388DD1" w:rsidR="006675A6" w:rsidRPr="003D5C87" w:rsidRDefault="00206B67" w:rsidP="003D5C87">
      <w:pPr>
        <w:pStyle w:val="USTustnpkodeksu"/>
      </w:pPr>
      <w:r w:rsidRPr="00385CD0">
        <w:t>10. </w:t>
      </w:r>
      <w:r w:rsidR="003D5C87">
        <w:t>Prezes URE przekazuje ministrowi właściwemu do spraw klimatu</w:t>
      </w:r>
      <w:r w:rsidR="0023262A">
        <w:t>, do zaopiniowania,</w:t>
      </w:r>
      <w:r w:rsidR="003D5C87">
        <w:t xml:space="preserve"> projekt regulaminu. Minister właściwy do spraw klimatu przedstawia opinię w terminie 30 dni od dnia otrzymania regulaminu.</w:t>
      </w:r>
      <w:r w:rsidR="003D5C87" w:rsidRPr="003D5C87" w:rsidDel="003D5C87">
        <w:rPr>
          <w:rStyle w:val="Odwoaniedokomentarza"/>
        </w:rPr>
        <w:t xml:space="preserve"> </w:t>
      </w:r>
    </w:p>
    <w:p w14:paraId="51EBFB83" w14:textId="77777777" w:rsidR="006675A6" w:rsidRPr="003D5C87" w:rsidRDefault="00206B67" w:rsidP="003D5C87">
      <w:pPr>
        <w:pStyle w:val="USTustnpkodeksu"/>
      </w:pPr>
      <w:r w:rsidRPr="003D5C87">
        <w:t>11. Regulamin aukcji ogłasza się w Biuletynie Informacji Publicznej URE.</w:t>
      </w:r>
    </w:p>
    <w:p w14:paraId="651CAFBF" w14:textId="44FBF6A6" w:rsidR="006675A6" w:rsidRPr="00385CD0" w:rsidRDefault="00206B67" w:rsidP="003D5C87">
      <w:pPr>
        <w:pStyle w:val="ARTartustawynprozporzdzenia"/>
      </w:pPr>
      <w:r w:rsidRPr="003D5C87">
        <w:rPr>
          <w:rStyle w:val="Ppogrubienie"/>
        </w:rPr>
        <w:lastRenderedPageBreak/>
        <w:t>Art. </w:t>
      </w:r>
      <w:r w:rsidR="00D93BA9" w:rsidRPr="003D5C87">
        <w:rPr>
          <w:rStyle w:val="Ppogrubienie"/>
        </w:rPr>
        <w:t>26</w:t>
      </w:r>
      <w:r w:rsidRPr="003D5C87">
        <w:rPr>
          <w:rStyle w:val="Ppogrubienie"/>
        </w:rPr>
        <w:t>.</w:t>
      </w:r>
      <w:r w:rsidRPr="003D5C87">
        <w:t> 1. Wytwórca będący uczestnikiem aukcji, od godziny otwarcia do godziny zamknięcia sesji aukcji, przekazuje ofertę za pomocą</w:t>
      </w:r>
      <w:r w:rsidRPr="00385CD0">
        <w:t xml:space="preserve"> formularza zamieszczonego na internetowej platformie aukcyjnej.</w:t>
      </w:r>
    </w:p>
    <w:p w14:paraId="188F2674" w14:textId="77777777" w:rsidR="006675A6" w:rsidRPr="00385CD0" w:rsidRDefault="00206B67" w:rsidP="006675A6">
      <w:pPr>
        <w:pStyle w:val="USTustnpkodeksu"/>
      </w:pPr>
      <w:r w:rsidRPr="00385CD0">
        <w:t>2. Uczestnik aukcji w trakcie sesji aukcji składa jedną ofertę dla energii elektrycznej, która będzie wytworzona w danej morskiej farmie wiatrowej.</w:t>
      </w:r>
    </w:p>
    <w:p w14:paraId="46C2F17A" w14:textId="77777777" w:rsidR="006675A6" w:rsidRPr="00385CD0" w:rsidRDefault="00206B67" w:rsidP="006675A6">
      <w:pPr>
        <w:pStyle w:val="USTustnpkodeksu"/>
      </w:pPr>
      <w:r w:rsidRPr="00385CD0">
        <w:t>3. Ofertę opatruje się datą oraz godziną jej złożenia z dokładnością co najmniej do jednej minuty, a także nadaje się jej</w:t>
      </w:r>
      <w:r>
        <w:t>,</w:t>
      </w:r>
      <w:r w:rsidRPr="00385CD0">
        <w:t xml:space="preserve"> zgodnie z kolejnością</w:t>
      </w:r>
      <w:r>
        <w:t>,</w:t>
      </w:r>
      <w:r w:rsidRPr="00385CD0">
        <w:t xml:space="preserve"> indywidualny numer wpływu, stanowiący unikaln</w:t>
      </w:r>
      <w:r>
        <w:t>y numer identyfikacyjny</w:t>
      </w:r>
      <w:r w:rsidRPr="00385CD0">
        <w:t xml:space="preserve"> danej oferty.</w:t>
      </w:r>
    </w:p>
    <w:p w14:paraId="3FB6BE25" w14:textId="77777777" w:rsidR="006675A6" w:rsidRPr="00385CD0" w:rsidRDefault="00206B67" w:rsidP="006675A6">
      <w:pPr>
        <w:pStyle w:val="USTustnpkodeksu"/>
        <w:keepNext/>
      </w:pPr>
      <w:r w:rsidRPr="00385CD0">
        <w:t>4. Oferta złożona przez uczestnika aukcji zawiera w szczególności:</w:t>
      </w:r>
    </w:p>
    <w:p w14:paraId="60A96FB3" w14:textId="77777777" w:rsidR="006675A6" w:rsidRPr="00385CD0" w:rsidRDefault="00206B67" w:rsidP="006675A6">
      <w:pPr>
        <w:pStyle w:val="PKTpunkt"/>
      </w:pPr>
      <w:r w:rsidRPr="00385CD0">
        <w:t>1)</w:t>
      </w:r>
      <w:r w:rsidRPr="00385CD0">
        <w:tab/>
        <w:t>imię i nazwisko oraz adres zamieszkania albo nazwę i adres siedziby uczestnika aukcji;</w:t>
      </w:r>
    </w:p>
    <w:p w14:paraId="5F2F1332" w14:textId="77777777" w:rsidR="006675A6" w:rsidRPr="00385CD0" w:rsidRDefault="00206B67" w:rsidP="006675A6">
      <w:pPr>
        <w:pStyle w:val="PKTpunkt"/>
      </w:pPr>
      <w:r w:rsidRPr="00385CD0">
        <w:t>2)</w:t>
      </w:r>
      <w:r w:rsidRPr="00385CD0">
        <w:tab/>
        <w:t>lokalizację i moc zainstalowaną elektryczną morskiej farmy wiatrowej, w której będzie wytwarzana energia elektryczna przez uczestnika aukcji;</w:t>
      </w:r>
    </w:p>
    <w:p w14:paraId="2C0057F5" w14:textId="11322316" w:rsidR="006675A6" w:rsidRPr="00385CD0" w:rsidRDefault="00206B67" w:rsidP="006675A6">
      <w:pPr>
        <w:pStyle w:val="PKTpunkt"/>
      </w:pPr>
      <w:r w:rsidRPr="00385CD0">
        <w:t>3)</w:t>
      </w:r>
      <w:r w:rsidRPr="00385CD0">
        <w:tab/>
        <w:t xml:space="preserve">miejsce przyłączenia morskiej farmy wiatrowej do sieci przesyłowej lub dystrybucyjnej, określone w </w:t>
      </w:r>
      <w:r w:rsidR="00471FB0">
        <w:t xml:space="preserve">promesie </w:t>
      </w:r>
      <w:r w:rsidRPr="00385CD0">
        <w:t>przyłączenia albo w umowie o przyłączenie;</w:t>
      </w:r>
    </w:p>
    <w:p w14:paraId="243B0FF9" w14:textId="72C036F5" w:rsidR="006675A6" w:rsidRPr="00385CD0" w:rsidRDefault="00206B67" w:rsidP="006675A6">
      <w:pPr>
        <w:pStyle w:val="PKTpunkt"/>
      </w:pPr>
      <w:r w:rsidRPr="00385CD0">
        <w:t>4)</w:t>
      </w:r>
      <w:r w:rsidRPr="00385CD0">
        <w:tab/>
        <w:t>cenę,  wyrażoną w złotych z dokładnością do jednego grosza za 1 MWh, będącą podstawą do rozliczenia ujemneg</w:t>
      </w:r>
      <w:r>
        <w:t xml:space="preserve">o salda, o którym mowa w art. </w:t>
      </w:r>
      <w:r w:rsidR="00F13451">
        <w:t>33</w:t>
      </w:r>
      <w:r w:rsidR="00F13451" w:rsidRPr="00385CD0">
        <w:t xml:space="preserve"> </w:t>
      </w:r>
      <w:r w:rsidRPr="00385CD0">
        <w:t>ust. 1 pkt 3;</w:t>
      </w:r>
    </w:p>
    <w:p w14:paraId="08E07F41" w14:textId="77777777" w:rsidR="006675A6" w:rsidRPr="00385CD0" w:rsidRDefault="00206B67" w:rsidP="006675A6">
      <w:pPr>
        <w:pStyle w:val="PKTpunkt"/>
        <w:keepNext/>
      </w:pPr>
      <w:r w:rsidRPr="00385CD0">
        <w:t>5)</w:t>
      </w:r>
      <w:r w:rsidRPr="00385CD0">
        <w:tab/>
        <w:t>oświadczenie o następującej treści:</w:t>
      </w:r>
    </w:p>
    <w:p w14:paraId="277E9225" w14:textId="6EEF738F" w:rsidR="006675A6" w:rsidRPr="00385CD0" w:rsidRDefault="00C40DA6" w:rsidP="006675A6">
      <w:pPr>
        <w:pStyle w:val="CYTcytatnpprzysigi"/>
        <w:keepNext/>
      </w:pPr>
      <w:r>
        <w:t>„</w:t>
      </w:r>
      <w:r w:rsidR="00206B67" w:rsidRPr="00385CD0">
        <w:t>Świadomy odpowiedzialności karnej za złożenie fałszywego oświadczenia wynikającej z art. 233 § 6 ustawy z dnia 6 czerwca 1997 r. - Kodeks karny oświadczam, że morska farma wiatrowa, w której będzie wytwarzana energia elektryczna z energii wiatru na morzu, spełni wym</w:t>
      </w:r>
      <w:r w:rsidR="00206B67">
        <w:t xml:space="preserve">agania, o których mowa w art. </w:t>
      </w:r>
      <w:r w:rsidR="003E0714">
        <w:t>11</w:t>
      </w:r>
      <w:r w:rsidR="003E0714" w:rsidRPr="00385CD0">
        <w:t xml:space="preserve"> </w:t>
      </w:r>
      <w:r w:rsidR="00206B67" w:rsidRPr="00385CD0">
        <w:t>ustawy z dnia […] o promowaniu wytwarzania energii elektrycznej w morskich farmach wiatrowych.</w:t>
      </w:r>
      <w:r>
        <w:t>”</w:t>
      </w:r>
      <w:r w:rsidR="00206B67" w:rsidRPr="00385CD0">
        <w:t>; klauzula ta zastępuje pouczenie organu o odpowiedzialności karnej za składanie fałszyw</w:t>
      </w:r>
      <w:r w:rsidR="002C6D29">
        <w:t xml:space="preserve">ych </w:t>
      </w:r>
      <w:r w:rsidR="00DD3A56">
        <w:t>oświadcze</w:t>
      </w:r>
      <w:r w:rsidR="002C6D29">
        <w:t>ń</w:t>
      </w:r>
      <w:r w:rsidR="00206B67" w:rsidRPr="00385CD0">
        <w:t>;</w:t>
      </w:r>
    </w:p>
    <w:p w14:paraId="3DB94B64" w14:textId="77777777" w:rsidR="006675A6" w:rsidRPr="00385CD0" w:rsidRDefault="00206B67" w:rsidP="006675A6">
      <w:pPr>
        <w:pStyle w:val="PKTpunkt"/>
      </w:pPr>
      <w:r w:rsidRPr="00385CD0">
        <w:t>6)</w:t>
      </w:r>
      <w:r w:rsidRPr="00385CD0">
        <w:tab/>
        <w:t>zobowiązanie się uczestnika aukcji do wytworzenia i wprowadzenia do sieci po raz pierwszy energii elektrycznej wytworzonej w morskiej farmie wiatrowej po uzyskaniu koncesji, w terminie 7 lat od dnia zamknięcia sesji aukcji;</w:t>
      </w:r>
    </w:p>
    <w:p w14:paraId="088E0CC7" w14:textId="36D44FAF" w:rsidR="006675A6" w:rsidRPr="00385CD0" w:rsidRDefault="00206B67" w:rsidP="006675A6">
      <w:pPr>
        <w:pStyle w:val="PKTpunkt"/>
      </w:pPr>
      <w:r w:rsidRPr="00385CD0">
        <w:t>7)</w:t>
      </w:r>
      <w:r w:rsidRPr="00385CD0">
        <w:tab/>
        <w:t>wskazanie szacunkowej ilości energii elektrycznej w podziale na kolejne następujące po sobie lata kalendarzowe, wyrażonej w MWh, jaką wytwórca planuje wytworzyć w morskiej farmie wiatrowej i wprowadzić do sieci w celu uzyskania pokrycia ujemnego salda</w:t>
      </w:r>
      <w:r w:rsidR="00CC4FD2">
        <w:t xml:space="preserve">, </w:t>
      </w:r>
      <w:r w:rsidR="00CC4FD2" w:rsidRPr="00CC4FD2">
        <w:t>o którym mowa w art. 33 ust. 1 pkt 3</w:t>
      </w:r>
      <w:r w:rsidRPr="00385CD0">
        <w:t>.</w:t>
      </w:r>
    </w:p>
    <w:p w14:paraId="4C8CF2C7" w14:textId="733118E7" w:rsidR="006675A6" w:rsidRPr="00385CD0" w:rsidRDefault="00206B67" w:rsidP="006675A6">
      <w:pPr>
        <w:pStyle w:val="USTustnpkodeksu"/>
      </w:pPr>
      <w:r w:rsidRPr="00385CD0">
        <w:t>5. Oferty opatruje się, pod rygorem nieważności, kwalifikowanym podpisem elektronicznym, podpisem zaufanym albo podpisem osobistym</w:t>
      </w:r>
      <w:r w:rsidR="00C509DA">
        <w:t>.</w:t>
      </w:r>
    </w:p>
    <w:p w14:paraId="564A96E1" w14:textId="77777777" w:rsidR="006675A6" w:rsidRPr="00385CD0" w:rsidRDefault="00206B67" w:rsidP="006675A6">
      <w:pPr>
        <w:pStyle w:val="USTustnpkodeksu"/>
      </w:pPr>
      <w:r w:rsidRPr="00385CD0">
        <w:lastRenderedPageBreak/>
        <w:t>6. Aukcja odbywa się w jednej sesji aukcji.</w:t>
      </w:r>
    </w:p>
    <w:p w14:paraId="068B26BC" w14:textId="77777777" w:rsidR="006675A6" w:rsidRPr="00385CD0" w:rsidRDefault="00206B67" w:rsidP="006675A6">
      <w:pPr>
        <w:pStyle w:val="USTustnpkodeksu"/>
      </w:pPr>
      <w:r w:rsidRPr="00385CD0">
        <w:t>7. Oferta każdego uczestnika aukcji jest niedostępna dla pozostałych uczestników aukcji.</w:t>
      </w:r>
    </w:p>
    <w:p w14:paraId="2359AA7A" w14:textId="77777777" w:rsidR="006675A6" w:rsidRPr="00385CD0" w:rsidRDefault="00206B67" w:rsidP="006675A6">
      <w:pPr>
        <w:pStyle w:val="USTustnpkodeksu"/>
      </w:pPr>
      <w:r w:rsidRPr="00385CD0">
        <w:t>8. Na godzinę przed zamknięciem sesji aukcji oferty nie podlegają modyfikacji ani wycofaniu.</w:t>
      </w:r>
    </w:p>
    <w:p w14:paraId="41EDDC4B" w14:textId="2BFC5493" w:rsidR="006675A6" w:rsidRDefault="00206B67" w:rsidP="006675A6">
      <w:pPr>
        <w:pStyle w:val="USTustnpkodeksu"/>
      </w:pPr>
      <w:r w:rsidRPr="00385CD0">
        <w:t>9. Oferta podlega odrzuceniu, jeżeli cena energii elektrycznej, o której mowa w ust. 4 pkt 4, przekracza cenę</w:t>
      </w:r>
      <w:r w:rsidR="004E6D16">
        <w:t>, określoną w przepisach</w:t>
      </w:r>
      <w:r w:rsidR="001F03AF">
        <w:t xml:space="preserve"> wydanych na podstawie ust. 10.</w:t>
      </w:r>
    </w:p>
    <w:p w14:paraId="5FACC864" w14:textId="5F7BD26E" w:rsidR="00E31AF8" w:rsidRPr="00E31AF8" w:rsidRDefault="00BE6D54" w:rsidP="00E31AF8">
      <w:pPr>
        <w:pStyle w:val="USTustnpkodeksu"/>
      </w:pPr>
      <w:r>
        <w:t>10.</w:t>
      </w:r>
      <w:r>
        <w:tab/>
      </w:r>
      <w:r w:rsidRPr="00BE6D54">
        <w:t>Minister właściwy do spraw klimatu określi, w drodze rozporządzenia, maksymalną cenę</w:t>
      </w:r>
      <w:r w:rsidR="004E6D16">
        <w:t>, wyrażoną</w:t>
      </w:r>
      <w:r w:rsidRPr="00BE6D54">
        <w:t xml:space="preserve"> w złotych za 1 MWh, jaka może być wskazana w ofertach złożonych w aukcji przez wytwórców</w:t>
      </w:r>
      <w:r w:rsidR="00E31AF8">
        <w:t>,</w:t>
      </w:r>
      <w:r w:rsidR="00E31AF8" w:rsidRPr="00E31AF8">
        <w:t xml:space="preserve"> z uwzględnieniem:</w:t>
      </w:r>
    </w:p>
    <w:p w14:paraId="02909540" w14:textId="77777777" w:rsidR="00E31AF8" w:rsidRPr="00E31AF8" w:rsidRDefault="00E31AF8" w:rsidP="00E31AF8">
      <w:pPr>
        <w:pStyle w:val="PKTpunkt"/>
      </w:pPr>
      <w:r w:rsidRPr="00E31AF8">
        <w:t>1)</w:t>
      </w:r>
      <w:r w:rsidRPr="00E31AF8">
        <w:tab/>
        <w:t>istotnych parametrów technicznych i ekonomicznych funkcjonowania morskich farm wiatrowych;</w:t>
      </w:r>
    </w:p>
    <w:p w14:paraId="7FBA6175" w14:textId="77777777" w:rsidR="00E31AF8" w:rsidRPr="00E31AF8" w:rsidRDefault="00E31AF8" w:rsidP="00E31AF8">
      <w:pPr>
        <w:pStyle w:val="PKTpunkt"/>
      </w:pPr>
      <w:r w:rsidRPr="00E31AF8">
        <w:t>2)</w:t>
      </w:r>
      <w:r w:rsidRPr="00E31AF8">
        <w:tab/>
        <w:t>kosztów operacyjnych oraz dodatkowych kosztów inwestycyjnych ponoszonych w okresie eksploatacji, w którym wytwórca korzysta z prawa do pokrycia ujemnego salda, o którym mowa w art. 33 ust. 1 pkt 3;</w:t>
      </w:r>
    </w:p>
    <w:p w14:paraId="2C39C1F7" w14:textId="77777777" w:rsidR="00E31AF8" w:rsidRPr="00E31AF8" w:rsidRDefault="00E31AF8" w:rsidP="00E31AF8">
      <w:pPr>
        <w:pStyle w:val="PKTpunkt"/>
      </w:pPr>
      <w:r w:rsidRPr="00E31AF8">
        <w:t>3)</w:t>
      </w:r>
      <w:r w:rsidRPr="00E31AF8">
        <w:tab/>
        <w:t>kosztów inwestycyjnych ponoszonych w okresie przygotowania projektu i budowy morskiej farmy wiatrowej wraz z niezbędną infrastrukturą techniczną oraz zespołem urządzeń służących do wyprowadzenia mocy z tej instalacji do miejsca rozgraniczenia własności, w szczególności kosztów związanych z wyprowadzeniem mocy z morskiej farmy wiatrowej do sieci, a także kosztów całkowitej likwidacji morskiej farmy wiatrowej, wraz z zespołem urządzeń służących do wyprowadzenia mocy z tej instalacji do miejsca rozgraniczenia własności, po zakończeniu jej eksploatacji;</w:t>
      </w:r>
    </w:p>
    <w:p w14:paraId="57A569FD" w14:textId="67DCAEDC" w:rsidR="00BE6D54" w:rsidRPr="00BE6D54" w:rsidRDefault="00E31AF8" w:rsidP="00E31AF8">
      <w:pPr>
        <w:pStyle w:val="PKTpunkt"/>
      </w:pPr>
      <w:r w:rsidRPr="00E31AF8">
        <w:t>4)</w:t>
      </w:r>
      <w:r w:rsidRPr="00E31AF8">
        <w:tab/>
        <w:t>uzasadnionego zwrotu z kapitału zaangażowanego w wykonywaną działalność gospodarczą w zakresie przygotowania, budowy i eksploatacji morskiej farmy wiatrowej</w:t>
      </w:r>
      <w:r w:rsidR="00BE6D54" w:rsidRPr="00BE6D54">
        <w:t>.</w:t>
      </w:r>
    </w:p>
    <w:p w14:paraId="5D28F825" w14:textId="2E224996" w:rsidR="006675A6" w:rsidRPr="00385CD0" w:rsidRDefault="00206B67" w:rsidP="002B5158">
      <w:pPr>
        <w:pStyle w:val="ARTartustawynprozporzdzenia"/>
      </w:pPr>
      <w:r w:rsidRPr="004229E9">
        <w:rPr>
          <w:rStyle w:val="Ppogrubienie"/>
        </w:rPr>
        <w:t>Art. </w:t>
      </w:r>
      <w:r w:rsidR="003313A7" w:rsidRPr="004229E9">
        <w:rPr>
          <w:rStyle w:val="Ppogrubienie"/>
        </w:rPr>
        <w:t>2</w:t>
      </w:r>
      <w:r w:rsidR="003313A7">
        <w:rPr>
          <w:rStyle w:val="Ppogrubienie"/>
        </w:rPr>
        <w:t>7</w:t>
      </w:r>
      <w:r w:rsidRPr="004229E9">
        <w:rPr>
          <w:rStyle w:val="Ppogrubienie"/>
        </w:rPr>
        <w:t>.</w:t>
      </w:r>
      <w:r w:rsidRPr="00385CD0">
        <w:t xml:space="preserve"> 1. W </w:t>
      </w:r>
      <w:r w:rsidRPr="000E2580">
        <w:t xml:space="preserve">okresie </w:t>
      </w:r>
      <w:r w:rsidRPr="00385CD0">
        <w:t xml:space="preserve">24 miesięcy </w:t>
      </w:r>
      <w:r w:rsidRPr="00411740">
        <w:t>od dnia</w:t>
      </w:r>
      <w:r w:rsidR="00411740">
        <w:t>, w którym</w:t>
      </w:r>
      <w:r w:rsidRPr="00411740">
        <w:t xml:space="preserve"> </w:t>
      </w:r>
      <w:r w:rsidR="003A4E60">
        <w:t xml:space="preserve">decyzja </w:t>
      </w:r>
      <w:r w:rsidRPr="00385CD0">
        <w:t>o pozwoleniu na budowę</w:t>
      </w:r>
      <w:r w:rsidR="003A4E60">
        <w:t xml:space="preserve"> morskiej farmy wiatrowej stała się ostateczna,</w:t>
      </w:r>
      <w:r w:rsidRPr="00385CD0">
        <w:t xml:space="preserve"> wytwórca może zaktualizować </w:t>
      </w:r>
      <w:r>
        <w:t xml:space="preserve">ofertę, o której mowa w art. </w:t>
      </w:r>
      <w:r w:rsidR="00D93BA9">
        <w:t>26</w:t>
      </w:r>
      <w:r w:rsidR="00D93BA9" w:rsidRPr="00385CD0">
        <w:t xml:space="preserve"> </w:t>
      </w:r>
      <w:r w:rsidRPr="00385CD0">
        <w:t>ust. 1, przez złożenie Prezesowi URE oświadczenia o obniżeniu mocy zainsta</w:t>
      </w:r>
      <w:r>
        <w:t xml:space="preserve">lowanej, o której mowa w art. </w:t>
      </w:r>
      <w:r w:rsidR="00D93BA9">
        <w:t>26</w:t>
      </w:r>
      <w:r w:rsidR="00D93BA9" w:rsidRPr="00385CD0">
        <w:t xml:space="preserve"> </w:t>
      </w:r>
      <w:r w:rsidRPr="00385CD0">
        <w:t>ust. 4 pkt 2.</w:t>
      </w:r>
    </w:p>
    <w:p w14:paraId="07C4878D" w14:textId="3EEA7005" w:rsidR="006675A6" w:rsidRPr="00385CD0" w:rsidRDefault="00206B67" w:rsidP="006675A6">
      <w:pPr>
        <w:pStyle w:val="USTustnpkodeksu"/>
      </w:pPr>
      <w:r w:rsidRPr="00385CD0">
        <w:t xml:space="preserve">2. W okresie, o którym mowa w ust. 1, wytwórca może kilkukrotnie zaktualizować ofertę, o której mowa w </w:t>
      </w:r>
      <w:r>
        <w:t xml:space="preserve">art. </w:t>
      </w:r>
      <w:r w:rsidR="00D93BA9">
        <w:t xml:space="preserve">26 </w:t>
      </w:r>
      <w:r w:rsidRPr="00385CD0">
        <w:t>ust. 1, przy czym obniżenie mocy zainstalowanej morskiej farmy wiatrowej nie może łącznie przekroczyć 25% wartości mocy zainsta</w:t>
      </w:r>
      <w:r>
        <w:t xml:space="preserve">lowanej, o której mowa w art. </w:t>
      </w:r>
      <w:r w:rsidR="00D93BA9">
        <w:t>26</w:t>
      </w:r>
      <w:r w:rsidR="00D93BA9" w:rsidRPr="00385CD0">
        <w:t xml:space="preserve"> </w:t>
      </w:r>
      <w:r w:rsidRPr="00385CD0">
        <w:t>ust. 4 pkt 2.</w:t>
      </w:r>
    </w:p>
    <w:p w14:paraId="1990D31D" w14:textId="3394C774" w:rsidR="006675A6" w:rsidRPr="00385CD0" w:rsidRDefault="00206B67" w:rsidP="006675A6">
      <w:pPr>
        <w:pStyle w:val="USTustnpkodeksu"/>
      </w:pPr>
      <w:r w:rsidRPr="00385CD0">
        <w:lastRenderedPageBreak/>
        <w:t xml:space="preserve">3. W przypadku gdy dla morskiej farmy wiatrowej zostało wydane więcej niż jedno pozwolenie na budowę, </w:t>
      </w:r>
      <w:r>
        <w:t xml:space="preserve">okres 24 miesięcy </w:t>
      </w:r>
      <w:r w:rsidRPr="00385CD0">
        <w:t>liczy się od dnia</w:t>
      </w:r>
      <w:r w:rsidR="001B31AC">
        <w:t xml:space="preserve">, w którym pierwsza decyzja </w:t>
      </w:r>
      <w:r w:rsidRPr="00385CD0">
        <w:t xml:space="preserve"> o pozwoleniu na budowę</w:t>
      </w:r>
      <w:r w:rsidR="001B31AC">
        <w:t>,</w:t>
      </w:r>
      <w:r w:rsidRPr="00385CD0">
        <w:t xml:space="preserve"> obejmując</w:t>
      </w:r>
      <w:r w:rsidR="001B31AC">
        <w:t>a</w:t>
      </w:r>
      <w:r w:rsidRPr="00385CD0">
        <w:t xml:space="preserve"> morską turbinę wiatrową</w:t>
      </w:r>
      <w:r w:rsidR="001B31AC">
        <w:t>, stała się ostateczna</w:t>
      </w:r>
      <w:r w:rsidRPr="00385CD0">
        <w:t>.</w:t>
      </w:r>
    </w:p>
    <w:p w14:paraId="63FFBD6D" w14:textId="60B74BFF" w:rsidR="006675A6" w:rsidRPr="00385CD0" w:rsidRDefault="00206B67" w:rsidP="006675A6">
      <w:pPr>
        <w:pStyle w:val="USTustnpkodeksu"/>
      </w:pPr>
      <w:r w:rsidRPr="00385CD0">
        <w:t xml:space="preserve">4. </w:t>
      </w:r>
      <w:r w:rsidR="007138C3">
        <w:t xml:space="preserve">Prezes URE </w:t>
      </w:r>
      <w:r w:rsidR="007138C3" w:rsidRPr="00385CD0">
        <w:t xml:space="preserve">informuje wytwórcę oraz operatora rozliczeń energii odnawialnej </w:t>
      </w:r>
      <w:r w:rsidR="007138C3">
        <w:t>o akceptacji aktualizacji oferty</w:t>
      </w:r>
      <w:r w:rsidR="007138C3" w:rsidRPr="00385CD0">
        <w:t xml:space="preserve"> w terminie 21 dni od dnia otrzymania oświadczenia wytwórcy</w:t>
      </w:r>
      <w:r w:rsidR="007138C3">
        <w:t>.</w:t>
      </w:r>
    </w:p>
    <w:p w14:paraId="6512D9C9" w14:textId="1FADFBF8" w:rsidR="006675A6" w:rsidRPr="00385CD0" w:rsidRDefault="00206B67" w:rsidP="006675A6">
      <w:pPr>
        <w:pStyle w:val="ARTartustawynprozporzdzenia"/>
        <w:keepNext/>
      </w:pPr>
      <w:r w:rsidRPr="004229E9">
        <w:rPr>
          <w:rStyle w:val="Ppogrubienie"/>
        </w:rPr>
        <w:t>Art. </w:t>
      </w:r>
      <w:r w:rsidR="00882C89" w:rsidRPr="004229E9">
        <w:rPr>
          <w:rStyle w:val="Ppogrubienie"/>
        </w:rPr>
        <w:t>2</w:t>
      </w:r>
      <w:r w:rsidR="00882C89">
        <w:rPr>
          <w:rStyle w:val="Ppogrubienie"/>
        </w:rPr>
        <w:t>8</w:t>
      </w:r>
      <w:r w:rsidRPr="004229E9">
        <w:rPr>
          <w:rStyle w:val="Ppogrubienie"/>
        </w:rPr>
        <w:t>.</w:t>
      </w:r>
      <w:r w:rsidRPr="00385CD0">
        <w:t> 1. Aukcję wygrywają uczestnicy aukcji</w:t>
      </w:r>
      <w:r w:rsidR="00A76729">
        <w:t>, którzy spełnili następujące warunki</w:t>
      </w:r>
      <w:r w:rsidRPr="00385CD0">
        <w:t>:</w:t>
      </w:r>
    </w:p>
    <w:p w14:paraId="1F39D009" w14:textId="6DB47AC4" w:rsidR="006675A6" w:rsidRPr="00385CD0" w:rsidRDefault="00206B67" w:rsidP="006675A6">
      <w:pPr>
        <w:pStyle w:val="PKTpunkt"/>
      </w:pPr>
      <w:r w:rsidRPr="00385CD0">
        <w:t>1)</w:t>
      </w:r>
      <w:r w:rsidRPr="00385CD0">
        <w:tab/>
        <w:t>zaoferowali najniższą cenę energii elektrycznej wytworzonej w morskiej farmie wiatrowej oraz</w:t>
      </w:r>
    </w:p>
    <w:p w14:paraId="07EE9ED9" w14:textId="3FD691F0" w:rsidR="006675A6" w:rsidRDefault="00206B67" w:rsidP="006675A6">
      <w:pPr>
        <w:pStyle w:val="PKTpunkt"/>
      </w:pPr>
      <w:r w:rsidRPr="00385CD0">
        <w:t>2)</w:t>
      </w:r>
      <w:r w:rsidRPr="00385CD0">
        <w:tab/>
      </w:r>
      <w:r w:rsidR="00A76729">
        <w:t xml:space="preserve">złożone przez nich </w:t>
      </w:r>
      <w:r w:rsidRPr="00385CD0">
        <w:t>oferty łącznie nie przekroczyły 100% łącznej maksymalnej mocy zainstalowanej elektrycznej morskich farm wiatrowych określonej w ogłoszeniu o aukcji i 90% łącznej mocy zainstalowanej elektrycznej morskich farm wiatrowych objętej wszystkimi ofertami.</w:t>
      </w:r>
    </w:p>
    <w:p w14:paraId="62D75E66" w14:textId="672953E7" w:rsidR="009F5CFA" w:rsidRPr="00385CD0" w:rsidRDefault="009F5CFA" w:rsidP="00544318">
      <w:pPr>
        <w:pStyle w:val="USTustnpkodeksu"/>
      </w:pPr>
      <w:r>
        <w:t xml:space="preserve">2. </w:t>
      </w:r>
      <w:r w:rsidR="00544318" w:rsidRPr="00544318">
        <w:t>Oferty, których wygrana w aukcji powodowałaby przekroczenie 100% łącznej maksymalnej mocy zainstalowanej elektrycznej morskich farm wiatrowych, w miejscu przyłączenia lub grupie miejsc przyłączenia, określonej w ogłoszeniu o aukcji, zgodnie z art. 2</w:t>
      </w:r>
      <w:r w:rsidR="00544318">
        <w:t>5</w:t>
      </w:r>
      <w:r w:rsidR="00544318" w:rsidRPr="00544318">
        <w:t xml:space="preserve"> ust. 2 pkt </w:t>
      </w:r>
      <w:r w:rsidR="005F0509">
        <w:t>6</w:t>
      </w:r>
      <w:r w:rsidR="00544318" w:rsidRPr="00544318">
        <w:t>, nie wygrywają aukcji, a przy rozstrzyganiu aukcji brane są pod uwagę następne w kolejności oferty z najniższą ceną energii elektrycznej wytworzonej w morskiej farmie wiatrowej.</w:t>
      </w:r>
    </w:p>
    <w:p w14:paraId="6850996F" w14:textId="1B43AF92" w:rsidR="006675A6" w:rsidRPr="00385CD0" w:rsidRDefault="00544318" w:rsidP="006675A6">
      <w:pPr>
        <w:pStyle w:val="USTustnpkodeksu"/>
      </w:pPr>
      <w:r>
        <w:t>3</w:t>
      </w:r>
      <w:r w:rsidR="00206B67" w:rsidRPr="00385CD0">
        <w:t>. W przypadku, gdy kilku uczestników aukcji zaoferuje taką samą najniższą cenę energii elektrycznej wytworzonej w morskiej farmie wiatrowej, o wygranej w aukcji rozstrzyga kolejność złożonych ofert.</w:t>
      </w:r>
    </w:p>
    <w:p w14:paraId="771B36C6" w14:textId="0EB337A1" w:rsidR="006675A6" w:rsidRPr="00385CD0" w:rsidRDefault="00AE4D20" w:rsidP="006675A6">
      <w:pPr>
        <w:pStyle w:val="USTustnpkodeksu"/>
        <w:keepNext/>
      </w:pPr>
      <w:r>
        <w:t>4</w:t>
      </w:r>
      <w:r w:rsidR="00206B67" w:rsidRPr="00385CD0">
        <w:t>. W przypadku, gdy</w:t>
      </w:r>
      <w:r w:rsidR="00206B67" w:rsidRPr="00273510">
        <w:t xml:space="preserve"> następny w kolejności uczestnik aukcji</w:t>
      </w:r>
      <w:r w:rsidR="00206B67">
        <w:t xml:space="preserve"> przedstawi ofertę, w której</w:t>
      </w:r>
      <w:r w:rsidR="00206B67" w:rsidRPr="00385CD0">
        <w:t>:</w:t>
      </w:r>
    </w:p>
    <w:p w14:paraId="6A114901" w14:textId="77777777" w:rsidR="006675A6" w:rsidRPr="00385CD0" w:rsidRDefault="00206B67" w:rsidP="006675A6">
      <w:pPr>
        <w:pStyle w:val="PKTpunkt"/>
      </w:pPr>
      <w:r w:rsidRPr="00385CD0">
        <w:t>1)</w:t>
      </w:r>
      <w:r w:rsidRPr="00385CD0">
        <w:tab/>
        <w:t xml:space="preserve">pozostała moc zainstalowana elektryczna objęta aukcją jest mniejsza od mocy zainstalowanej elektrycznej morskiej farmy wiatrowej wskazanej w ofercie następnego według kolejności uczestnika aukcji, </w:t>
      </w:r>
    </w:p>
    <w:p w14:paraId="342AADF7" w14:textId="77777777" w:rsidR="006675A6" w:rsidRPr="00385CD0" w:rsidRDefault="00206B67" w:rsidP="006675A6">
      <w:pPr>
        <w:pStyle w:val="PKTpunkt"/>
      </w:pPr>
      <w:r w:rsidRPr="00385CD0">
        <w:t>2)</w:t>
      </w:r>
      <w:r w:rsidRPr="00385CD0">
        <w:tab/>
        <w:t xml:space="preserve">wielkość mocy zainstalowanej, o którą oferta tego uczestnika aukcji przekracza pozostałą moc zainstalowaną elektryczną objętą aukcją, jest nie większa niż 500 MW, </w:t>
      </w:r>
    </w:p>
    <w:p w14:paraId="6460A735" w14:textId="5214486F" w:rsidR="006675A6" w:rsidRPr="00385CD0" w:rsidRDefault="00206B67" w:rsidP="006675A6">
      <w:pPr>
        <w:pStyle w:val="PKTpunkt"/>
      </w:pPr>
      <w:r w:rsidRPr="00385CD0">
        <w:t>3)</w:t>
      </w:r>
      <w:r w:rsidRPr="00385CD0">
        <w:tab/>
        <w:t xml:space="preserve">określona na podstawie art. </w:t>
      </w:r>
      <w:r w:rsidR="008E5D91" w:rsidRPr="00385CD0">
        <w:t>2</w:t>
      </w:r>
      <w:r w:rsidR="008E5D91">
        <w:t>4</w:t>
      </w:r>
      <w:r w:rsidR="008E5D91" w:rsidRPr="00385CD0">
        <w:t xml:space="preserve"> </w:t>
      </w:r>
      <w:r w:rsidRPr="00385CD0">
        <w:t xml:space="preserve">ust. </w:t>
      </w:r>
      <w:r w:rsidR="008D2DBB">
        <w:t>3</w:t>
      </w:r>
      <w:r w:rsidR="008D2DBB" w:rsidRPr="00385CD0">
        <w:t xml:space="preserve"> </w:t>
      </w:r>
      <w:r w:rsidRPr="00385CD0">
        <w:t xml:space="preserve">lub </w:t>
      </w:r>
      <w:r w:rsidR="008D2DBB">
        <w:t>6</w:t>
      </w:r>
      <w:r w:rsidR="008D2DBB" w:rsidRPr="00385CD0">
        <w:t xml:space="preserve"> </w:t>
      </w:r>
      <w:r w:rsidRPr="00385CD0">
        <w:t>maksymalna moc zainstalowana elektryczna morskich farm wiatrowych, w odniesieniu do których może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kolejnej aukcji, jest nie mniejsza niż 500 MW, </w:t>
      </w:r>
    </w:p>
    <w:p w14:paraId="6AFB8B38" w14:textId="55F08517" w:rsidR="006675A6" w:rsidRDefault="00206B67" w:rsidP="006675A6">
      <w:pPr>
        <w:pStyle w:val="PKTpunkt"/>
        <w:keepNext/>
      </w:pPr>
      <w:r w:rsidRPr="00385CD0">
        <w:lastRenderedPageBreak/>
        <w:t>4)</w:t>
      </w:r>
      <w:r w:rsidRPr="00385CD0">
        <w:tab/>
        <w:t>w tej aukcji złożono co najmniej jedną ofertę z ceną wyższą lub równą cenie zaoferowanej przez takiego następnego w kolejności uczestnika aukcji</w:t>
      </w:r>
      <w:r w:rsidR="00AE4D20">
        <w:t>,</w:t>
      </w:r>
    </w:p>
    <w:p w14:paraId="7E2FA487" w14:textId="7FC2241E" w:rsidR="005F0509" w:rsidRPr="00385CD0" w:rsidRDefault="005F0509" w:rsidP="006675A6">
      <w:pPr>
        <w:pStyle w:val="PKTpunkt"/>
        <w:keepNext/>
      </w:pPr>
      <w:r>
        <w:t>5)</w:t>
      </w:r>
      <w:r>
        <w:tab/>
      </w:r>
      <w:r w:rsidRPr="005F0509">
        <w:t xml:space="preserve">wielkość mocy zainstalowanej elektrycznej morskiej farmy wiatrowej wskazanej w ofercie </w:t>
      </w:r>
      <w:r>
        <w:t xml:space="preserve">takiego </w:t>
      </w:r>
      <w:r w:rsidRPr="005F0509">
        <w:t>następnego według kolejności uczestnika aukcji nie przekracza pozostałych mocy, o których mowa w art. 2</w:t>
      </w:r>
      <w:r>
        <w:t>5</w:t>
      </w:r>
      <w:r w:rsidRPr="005F0509">
        <w:t xml:space="preserve"> ust. 2 pkt </w:t>
      </w:r>
      <w:r>
        <w:t>6</w:t>
      </w:r>
      <w:r w:rsidRPr="005F0509">
        <w:t>, w miejscu przyłączenia i grupie miejsc przyłączenia, których ta oferta dotyczy</w:t>
      </w:r>
    </w:p>
    <w:p w14:paraId="4F18E3EC" w14:textId="796C44A9" w:rsidR="006675A6" w:rsidRPr="00385CD0" w:rsidRDefault="00206B67" w:rsidP="006675A6">
      <w:pPr>
        <w:pStyle w:val="CZWSPPKTczwsplnapunktw"/>
      </w:pPr>
      <w:r w:rsidRPr="00385CD0">
        <w:t>– wygrywa aukcję</w:t>
      </w:r>
      <w:r>
        <w:t xml:space="preserve"> a w</w:t>
      </w:r>
      <w:r w:rsidRPr="00385CD0">
        <w:t>ielkość mocy zainstalowanej, o którą oferta tego uczestnika aukcji przekracza pozostałą moc zainstalowaną elektryczną objętą aukcją, pomniejsza maksymalną moc zainstalowaną elektryczną morskich farm wiatrowych, w odniesieniu do których może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kolejnej aukcji.</w:t>
      </w:r>
    </w:p>
    <w:p w14:paraId="08ECA2E3" w14:textId="6F2BAA14" w:rsidR="006675A6" w:rsidRPr="00385CD0" w:rsidRDefault="00AE4D20" w:rsidP="006675A6">
      <w:pPr>
        <w:pStyle w:val="USTustnpkodeksu"/>
        <w:keepNext/>
      </w:pPr>
      <w:r>
        <w:t>5</w:t>
      </w:r>
      <w:r w:rsidR="00206B67" w:rsidRPr="00385CD0">
        <w:t xml:space="preserve">. W przypadku gdy pozostała moc zainstalowana elektryczna objęta aukcją jest mniejsza od mocy zainstalowanej elektrycznej morskiej farmy wiatrowej wskazanej w ofercie następnego według kolejności uczestnika aukcji, a nie zostały spełnione warunki, o których mowa w ust. </w:t>
      </w:r>
      <w:r>
        <w:t>4</w:t>
      </w:r>
      <w:r w:rsidRPr="00385CD0">
        <w:t xml:space="preserve"> </w:t>
      </w:r>
      <w:r w:rsidR="00206B67" w:rsidRPr="00385CD0">
        <w:t>pkt 2, 3 lub 4, Prezes URE powiadamia tego uczestnika aukcji o wielkości pozostałej mocy zainstalowanej elektrycznej objętej tą aukcją. Jeżeli ten uczestnik aukcji, w terminie 90 dni od dnia otrzymania powiadomienia:</w:t>
      </w:r>
    </w:p>
    <w:p w14:paraId="7931A33F" w14:textId="7928C6B6" w:rsidR="006675A6" w:rsidRPr="00385CD0" w:rsidRDefault="00206B67" w:rsidP="006675A6">
      <w:pPr>
        <w:pStyle w:val="PKTpunkt"/>
      </w:pPr>
      <w:r w:rsidRPr="00385CD0">
        <w:t>1)</w:t>
      </w:r>
      <w:r w:rsidRPr="00385CD0">
        <w:tab/>
        <w:t>wyraził zgodę na zmianę oferty przez obniżenie mocy zainstalowanej elektrycznej objętej ofertą do wysokości dostępnej pozostałej mocy zainstalowanej elektrycznej objętej aukcją, taki uczestnik wygrywa aukcję;</w:t>
      </w:r>
    </w:p>
    <w:p w14:paraId="00509E5A" w14:textId="49930400" w:rsidR="006675A6" w:rsidRPr="00385CD0" w:rsidRDefault="00206B67" w:rsidP="006675A6">
      <w:pPr>
        <w:pStyle w:val="PKTpunkt"/>
      </w:pPr>
      <w:r w:rsidRPr="00385CD0">
        <w:t>2)</w:t>
      </w:r>
      <w:r w:rsidRPr="00385CD0">
        <w:tab/>
        <w:t>nie wyraził zgody na zmianę oferty, nie przyznaje się prawa do pokrycia ujemnego salda</w:t>
      </w:r>
      <w:r>
        <w:t xml:space="preserve">, o którym mowa w art. </w:t>
      </w:r>
      <w:r w:rsidR="00F13451">
        <w:t xml:space="preserve">33 </w:t>
      </w:r>
      <w:r>
        <w:t>ust. 1 pkt 3,</w:t>
      </w:r>
      <w:r w:rsidRPr="00385CD0">
        <w:t xml:space="preserve"> w odniesieniu do morskiej farmy wiatrowej wskazanej w ofercie tego uczestnika.</w:t>
      </w:r>
    </w:p>
    <w:p w14:paraId="2FD79CEA" w14:textId="280D508A" w:rsidR="006675A6" w:rsidRPr="00385CD0" w:rsidRDefault="00206B67" w:rsidP="006675A6">
      <w:pPr>
        <w:pStyle w:val="ARTartustawynprozporzdzenia"/>
      </w:pPr>
      <w:r w:rsidRPr="004229E9">
        <w:rPr>
          <w:rStyle w:val="Ppogrubienie"/>
        </w:rPr>
        <w:t>Art. </w:t>
      </w:r>
      <w:r w:rsidR="00882C89" w:rsidRPr="004229E9">
        <w:rPr>
          <w:rStyle w:val="Ppogrubienie"/>
        </w:rPr>
        <w:t>2</w:t>
      </w:r>
      <w:r w:rsidR="00882C89">
        <w:rPr>
          <w:rStyle w:val="Ppogrubienie"/>
        </w:rPr>
        <w:t>9</w:t>
      </w:r>
      <w:r w:rsidRPr="004229E9">
        <w:rPr>
          <w:rStyle w:val="Ppogrubienie"/>
        </w:rPr>
        <w:t>.</w:t>
      </w:r>
      <w:r w:rsidRPr="00385CD0">
        <w:t> 1. Prezes URE zamyka sesję aukcji w terminie określonym w ogłoszeniu o aukcji.</w:t>
      </w:r>
    </w:p>
    <w:p w14:paraId="7DAB9C04" w14:textId="77777777" w:rsidR="006675A6" w:rsidRPr="00385CD0" w:rsidRDefault="00206B67" w:rsidP="006675A6">
      <w:pPr>
        <w:pStyle w:val="USTustnpkodeksu"/>
        <w:keepNext/>
      </w:pPr>
      <w:r w:rsidRPr="00385CD0">
        <w:t>2. Prezes URE niezwłocznie po zamknięciu sesji aukcji podaje do publicznej wiadomości i aktualizuje na swojej stronie internetowej informacje o:</w:t>
      </w:r>
    </w:p>
    <w:p w14:paraId="3B8D39F8" w14:textId="77777777" w:rsidR="006675A6" w:rsidRPr="00385CD0" w:rsidRDefault="00206B67" w:rsidP="006675A6">
      <w:pPr>
        <w:pStyle w:val="PKTpunkt"/>
        <w:keepNext/>
      </w:pPr>
      <w:r w:rsidRPr="00385CD0">
        <w:t>1)</w:t>
      </w:r>
      <w:r w:rsidRPr="00385CD0">
        <w:tab/>
        <w:t>wynikach aukcji, w tym o:</w:t>
      </w:r>
    </w:p>
    <w:p w14:paraId="33F5A3F4" w14:textId="77777777" w:rsidR="006675A6" w:rsidRPr="00385CD0" w:rsidRDefault="00206B67" w:rsidP="006675A6">
      <w:pPr>
        <w:pStyle w:val="LITlitera"/>
        <w:keepNext/>
      </w:pPr>
      <w:r w:rsidRPr="00385CD0">
        <w:t>a)</w:t>
      </w:r>
      <w:r w:rsidRPr="00385CD0">
        <w:tab/>
        <w:t>wytwórcach:</w:t>
      </w:r>
    </w:p>
    <w:p w14:paraId="719F9EB4" w14:textId="77777777" w:rsidR="006675A6" w:rsidRPr="00385CD0" w:rsidRDefault="00206B67" w:rsidP="006675A6">
      <w:pPr>
        <w:pStyle w:val="TIRtiret"/>
      </w:pPr>
      <w:r w:rsidRPr="00385CD0">
        <w:t xml:space="preserve">- </w:t>
      </w:r>
      <w:r>
        <w:tab/>
      </w:r>
      <w:r w:rsidRPr="00385CD0">
        <w:t xml:space="preserve">których oferty wygrały aukcję, </w:t>
      </w:r>
    </w:p>
    <w:p w14:paraId="13986225" w14:textId="59128DCC" w:rsidR="006675A6" w:rsidRPr="00385CD0" w:rsidRDefault="00206B67" w:rsidP="006675A6">
      <w:pPr>
        <w:pStyle w:val="TIRtiret"/>
      </w:pPr>
      <w:r w:rsidRPr="00385CD0">
        <w:t xml:space="preserve">- </w:t>
      </w:r>
      <w:r>
        <w:tab/>
      </w:r>
      <w:r w:rsidRPr="00385CD0">
        <w:t xml:space="preserve">którzy otrzymali powiadomienie, o którym mowa w art. </w:t>
      </w:r>
      <w:r w:rsidR="00882C89" w:rsidRPr="00385CD0">
        <w:t>2</w:t>
      </w:r>
      <w:r w:rsidR="00882C89">
        <w:t>8</w:t>
      </w:r>
      <w:r w:rsidR="00882C89" w:rsidRPr="00385CD0">
        <w:t xml:space="preserve"> </w:t>
      </w:r>
      <w:r w:rsidRPr="00385CD0">
        <w:t xml:space="preserve">ust. </w:t>
      </w:r>
      <w:r w:rsidR="00AE4D20">
        <w:t>5</w:t>
      </w:r>
      <w:r w:rsidRPr="00385CD0">
        <w:t xml:space="preserve">, ze wskazaniem dostępnej pozostałej mocy zainstalowanej elektrycznej objętej tą aukcją, oraz informacji, o których mowa w art. </w:t>
      </w:r>
      <w:r w:rsidR="00882C89" w:rsidRPr="00385CD0">
        <w:t>2</w:t>
      </w:r>
      <w:r w:rsidR="00882C89">
        <w:t>8</w:t>
      </w:r>
      <w:r w:rsidR="00882C89" w:rsidRPr="00385CD0">
        <w:t xml:space="preserve"> </w:t>
      </w:r>
      <w:r w:rsidRPr="00385CD0">
        <w:t xml:space="preserve">ust. </w:t>
      </w:r>
      <w:r w:rsidR="00AE4D20">
        <w:t>5</w:t>
      </w:r>
      <w:r w:rsidR="00AE4D20" w:rsidRPr="00385CD0">
        <w:t xml:space="preserve"> </w:t>
      </w:r>
      <w:r w:rsidRPr="00385CD0">
        <w:t>pkt 1 albo 2</w:t>
      </w:r>
      <w:r>
        <w:t>,</w:t>
      </w:r>
    </w:p>
    <w:p w14:paraId="57F9D791" w14:textId="77777777" w:rsidR="006675A6" w:rsidRPr="00385CD0" w:rsidRDefault="00206B67" w:rsidP="006675A6">
      <w:pPr>
        <w:pStyle w:val="LITlitera"/>
      </w:pPr>
      <w:r w:rsidRPr="00385CD0">
        <w:lastRenderedPageBreak/>
        <w:t>b)</w:t>
      </w:r>
      <w:r w:rsidRPr="00385CD0">
        <w:tab/>
        <w:t>cenie w złotych, z dokładnością do jednego grosza za 1 MWh ofertowaną w odniesieniu do poszczególnych morskich farm wiatrowych objętych ofertami, które wygrały aukcje,</w:t>
      </w:r>
    </w:p>
    <w:p w14:paraId="26CFC35F" w14:textId="77777777" w:rsidR="006675A6" w:rsidRPr="00385CD0" w:rsidRDefault="00206B67" w:rsidP="006675A6">
      <w:pPr>
        <w:pStyle w:val="LITlitera"/>
      </w:pPr>
      <w:r w:rsidRPr="00385CD0">
        <w:t>c)</w:t>
      </w:r>
      <w:r w:rsidRPr="00385CD0">
        <w:tab/>
        <w:t>mocy zainstalowanej elektrycznej poszczególnych morskich farm wiatrowych objętych ofertami, ze wskazaniem ofert, które wygrały aukcje,</w:t>
      </w:r>
    </w:p>
    <w:p w14:paraId="0B86EA5B" w14:textId="26C13A47" w:rsidR="006675A6" w:rsidRPr="00385CD0" w:rsidRDefault="00206B67" w:rsidP="006675A6">
      <w:pPr>
        <w:pStyle w:val="LITlitera"/>
      </w:pPr>
      <w:r w:rsidRPr="00385CD0">
        <w:t>d)</w:t>
      </w:r>
      <w:r w:rsidRPr="00385CD0">
        <w:tab/>
        <w:t xml:space="preserve">łącznej szacunkowej ilości energii elektrycznej w podziale na kolejne następujące po sobie lata kalendarzowe, wyrażonej w MWh, jaką wytwórcy, którzy wygrali aukcję, planują wytworzyć w morskich farmach wiatrowych i wprowadzić do sieci w celu uzyskania </w:t>
      </w:r>
      <w:r>
        <w:t xml:space="preserve">prawa do </w:t>
      </w:r>
      <w:r w:rsidRPr="00385CD0">
        <w:t>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w:t>
      </w:r>
    </w:p>
    <w:p w14:paraId="51D96C8A" w14:textId="77777777" w:rsidR="006675A6" w:rsidRPr="00385CD0" w:rsidRDefault="00206B67" w:rsidP="006675A6">
      <w:pPr>
        <w:pStyle w:val="LITlitera"/>
      </w:pPr>
      <w:r w:rsidRPr="00385CD0">
        <w:t>e)</w:t>
      </w:r>
      <w:r w:rsidRPr="00385CD0">
        <w:tab/>
        <w:t xml:space="preserve">planowanych datach pierwszego wytworzenia energii elektrycznej w morskich farmach wiatrowych objętych ofertami, które wygrały aukcje, </w:t>
      </w:r>
    </w:p>
    <w:p w14:paraId="1D25CEEA" w14:textId="37D6AB18" w:rsidR="006675A6" w:rsidRPr="00385CD0" w:rsidRDefault="00206B67" w:rsidP="006675A6">
      <w:pPr>
        <w:pStyle w:val="LITlitera"/>
      </w:pPr>
      <w:r w:rsidRPr="00385CD0">
        <w:t>f)</w:t>
      </w:r>
      <w:r w:rsidRPr="00385CD0">
        <w:tab/>
        <w:t>wartości, o jaką obniżona została maksymalna moc zainstalowana elektryczna morskich farm wiatrowych, w odniesieniu do których może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kolejnej aukcji, w pr</w:t>
      </w:r>
      <w:r>
        <w:t xml:space="preserve">zypadku, o którym mowa w art. </w:t>
      </w:r>
      <w:r w:rsidR="00882C89">
        <w:t>28</w:t>
      </w:r>
      <w:r w:rsidR="00882C89" w:rsidRPr="00385CD0">
        <w:t xml:space="preserve"> </w:t>
      </w:r>
      <w:r w:rsidRPr="00385CD0">
        <w:t xml:space="preserve">ust. </w:t>
      </w:r>
      <w:r w:rsidR="00AE4D20">
        <w:t>4</w:t>
      </w:r>
      <w:r w:rsidRPr="00385CD0">
        <w:t>, albo</w:t>
      </w:r>
    </w:p>
    <w:p w14:paraId="4E7FA63F" w14:textId="77777777" w:rsidR="006675A6" w:rsidRPr="00385CD0" w:rsidRDefault="00206B67" w:rsidP="006675A6">
      <w:pPr>
        <w:pStyle w:val="PKTpunkt"/>
      </w:pPr>
      <w:r w:rsidRPr="00385CD0">
        <w:t>2)</w:t>
      </w:r>
      <w:r w:rsidRPr="00385CD0">
        <w:tab/>
        <w:t>wskazanie przyczyn unieważnienia aukcji.</w:t>
      </w:r>
    </w:p>
    <w:p w14:paraId="1219A46B" w14:textId="77777777" w:rsidR="006675A6" w:rsidRPr="00385CD0" w:rsidRDefault="00206B67" w:rsidP="006675A6">
      <w:pPr>
        <w:pStyle w:val="USTustnpkodeksu"/>
        <w:keepNext/>
      </w:pPr>
      <w:r w:rsidRPr="00385CD0">
        <w:t>3. Prezes URE unieważnia aukcję w przypadku, gdy:</w:t>
      </w:r>
    </w:p>
    <w:p w14:paraId="7CC55510" w14:textId="77777777" w:rsidR="006675A6" w:rsidRPr="00385CD0" w:rsidRDefault="00206B67" w:rsidP="006675A6">
      <w:pPr>
        <w:pStyle w:val="PKTpunkt"/>
      </w:pPr>
      <w:r w:rsidRPr="00385CD0">
        <w:t>1)</w:t>
      </w:r>
      <w:r w:rsidRPr="00385CD0">
        <w:tab/>
        <w:t>wszystkie oferty zostały odrzucone</w:t>
      </w:r>
      <w:r>
        <w:t>;</w:t>
      </w:r>
    </w:p>
    <w:p w14:paraId="395D4FDB" w14:textId="77777777" w:rsidR="006675A6" w:rsidRPr="00385CD0" w:rsidRDefault="00206B67" w:rsidP="006675A6">
      <w:pPr>
        <w:pStyle w:val="PKTpunkt"/>
      </w:pPr>
      <w:r w:rsidRPr="00385CD0">
        <w:t>2)</w:t>
      </w:r>
      <w:r w:rsidRPr="00385CD0">
        <w:tab/>
        <w:t>z przyczyn technicznych aukcja nie może zostać przeprowadzona.</w:t>
      </w:r>
    </w:p>
    <w:p w14:paraId="4BCD66F0" w14:textId="76E2ECCC" w:rsidR="006675A6" w:rsidRPr="00385CD0" w:rsidRDefault="00206B67" w:rsidP="006675A6">
      <w:pPr>
        <w:pStyle w:val="USTustnpkodeksu"/>
      </w:pPr>
      <w:r w:rsidRPr="00385CD0">
        <w:t>4. Prezes URE</w:t>
      </w:r>
      <w:r w:rsidR="00A76729">
        <w:t>,</w:t>
      </w:r>
      <w:r w:rsidRPr="00385CD0">
        <w:t xml:space="preserve"> niezwłocznie po zamknięciu aukcji, informuje o jej wynikach wytwórców, których oferty wygrały aukcję.</w:t>
      </w:r>
    </w:p>
    <w:p w14:paraId="3F6113EA" w14:textId="77777777" w:rsidR="00B6572D" w:rsidRDefault="00206B67" w:rsidP="006675A6">
      <w:pPr>
        <w:pStyle w:val="USTustnpkodeksu"/>
      </w:pPr>
      <w:r w:rsidRPr="00385CD0">
        <w:t>5. Prezes URE niezwłocznie po zamknięciu sesji aukcji</w:t>
      </w:r>
      <w:r w:rsidR="00B6572D">
        <w:t>:</w:t>
      </w:r>
    </w:p>
    <w:p w14:paraId="23A83780" w14:textId="61174FC7" w:rsidR="00021193" w:rsidRDefault="00B6572D" w:rsidP="00B6572D">
      <w:pPr>
        <w:pStyle w:val="PKTpunkt"/>
      </w:pPr>
      <w:r>
        <w:t>1)</w:t>
      </w:r>
      <w:r>
        <w:tab/>
      </w:r>
      <w:r w:rsidR="00206B67" w:rsidRPr="00385CD0">
        <w:t xml:space="preserve">przekazuje operatorowi rozliczeń energii odnawialnej informacje zawierające dane wytwórców, których oferty wygrały aukcję, i dane dotyczące mocy zainstalowanej morskich farm wiatrowych oraz szacunkowej ilości energii elektrycznej w podziale na kolejne następujące po sobie lata kalendarzowe, wyrażonej w MWh, jaką wytwórcy, którzy wygrali aukcję, planują wytworzyć w morskich farmach wiatrowych i wprowadzić do sieci w celu uzyskania </w:t>
      </w:r>
      <w:r w:rsidR="00206B67">
        <w:t xml:space="preserve">prawa do </w:t>
      </w:r>
      <w:r w:rsidR="00206B67" w:rsidRPr="00385CD0">
        <w:t>pokrycia ujemnego salda</w:t>
      </w:r>
      <w:r w:rsidR="00206B67">
        <w:t>,</w:t>
      </w:r>
      <w:r w:rsidR="00206B67" w:rsidRPr="000C08E5">
        <w:t xml:space="preserve"> </w:t>
      </w:r>
      <w:r w:rsidR="00206B67">
        <w:t xml:space="preserve">o którym mowa w art. </w:t>
      </w:r>
      <w:r w:rsidR="00F13451">
        <w:t xml:space="preserve">33 </w:t>
      </w:r>
      <w:r w:rsidR="00206B67">
        <w:t>ust. 1 pkt 3</w:t>
      </w:r>
      <w:r w:rsidR="00021193">
        <w:t>;</w:t>
      </w:r>
    </w:p>
    <w:p w14:paraId="21F2F1FC" w14:textId="762DFAE5" w:rsidR="006675A6" w:rsidRPr="00385CD0" w:rsidRDefault="00021193" w:rsidP="00B6572D">
      <w:pPr>
        <w:pStyle w:val="PKTpunkt"/>
      </w:pPr>
      <w:r>
        <w:t>2)</w:t>
      </w:r>
      <w:r>
        <w:tab/>
      </w:r>
      <w:r w:rsidRPr="00021193">
        <w:t>publikuje w Biuletynie Informacji Publicznej URE plany łańcucha dostaw materiałów i usług załączone przez wytwórców, których oferty wygrały aukcje, do wniosku, o którym mowa w art. 2</w:t>
      </w:r>
      <w:r w:rsidR="000D18E0">
        <w:t>1</w:t>
      </w:r>
      <w:r w:rsidRPr="00021193">
        <w:t xml:space="preserve"> ust. 4</w:t>
      </w:r>
      <w:r>
        <w:t>.</w:t>
      </w:r>
    </w:p>
    <w:p w14:paraId="003A2080" w14:textId="2CB1365A" w:rsidR="006675A6" w:rsidRPr="00385CD0" w:rsidRDefault="00206B67" w:rsidP="006675A6">
      <w:pPr>
        <w:pStyle w:val="USTustnpkodeksu"/>
        <w:keepNext/>
      </w:pPr>
      <w:r>
        <w:lastRenderedPageBreak/>
        <w:t>6</w:t>
      </w:r>
      <w:r w:rsidRPr="00385CD0">
        <w:t>. W pr</w:t>
      </w:r>
      <w:r>
        <w:t xml:space="preserve">zypadku, o którym mowa w art. </w:t>
      </w:r>
      <w:r w:rsidR="00882C89">
        <w:t>28</w:t>
      </w:r>
      <w:r w:rsidR="00882C89" w:rsidRPr="00385CD0">
        <w:t xml:space="preserve"> </w:t>
      </w:r>
      <w:r w:rsidRPr="00385CD0">
        <w:t xml:space="preserve">ust. </w:t>
      </w:r>
      <w:r w:rsidR="00AE4D20">
        <w:t>5</w:t>
      </w:r>
      <w:r w:rsidR="00AE4D20" w:rsidRPr="00385CD0">
        <w:t xml:space="preserve"> </w:t>
      </w:r>
      <w:r w:rsidRPr="00385CD0">
        <w:t>pkt 1</w:t>
      </w:r>
      <w:r w:rsidR="00A76729">
        <w:t>,</w:t>
      </w:r>
      <w:r w:rsidRPr="00385CD0">
        <w:t xml:space="preserve"> Prezes URE niezwłocznie:</w:t>
      </w:r>
    </w:p>
    <w:p w14:paraId="50FD7AB5" w14:textId="257EE327" w:rsidR="006675A6" w:rsidRPr="00385CD0" w:rsidRDefault="00206B67" w:rsidP="006675A6">
      <w:pPr>
        <w:pStyle w:val="PKTpunkt"/>
      </w:pPr>
      <w:r w:rsidRPr="00385CD0">
        <w:t>1)</w:t>
      </w:r>
      <w:r w:rsidRPr="00385CD0">
        <w:tab/>
        <w:t xml:space="preserve">aktualizuje informacje, o których mowa w ust. 2 pkt 1 oraz </w:t>
      </w:r>
      <w:r w:rsidR="00A76729">
        <w:t xml:space="preserve">w </w:t>
      </w:r>
      <w:r w:rsidRPr="00385CD0">
        <w:t xml:space="preserve">ust. </w:t>
      </w:r>
      <w:r>
        <w:t>8</w:t>
      </w:r>
      <w:r w:rsidRPr="00385CD0">
        <w:t xml:space="preserve"> pkt 1;</w:t>
      </w:r>
    </w:p>
    <w:p w14:paraId="2759520A" w14:textId="77777777" w:rsidR="006675A6" w:rsidRPr="00385CD0" w:rsidRDefault="00206B67" w:rsidP="006675A6">
      <w:pPr>
        <w:pStyle w:val="PKTpunkt"/>
      </w:pPr>
      <w:r w:rsidRPr="00385CD0">
        <w:t>2)</w:t>
      </w:r>
      <w:r w:rsidRPr="00385CD0">
        <w:tab/>
        <w:t>przekazuje operatorowi rozliczeń energii odnawialnej informacje, o których mowa w ust. 5.</w:t>
      </w:r>
    </w:p>
    <w:p w14:paraId="28AD1B28" w14:textId="3514F6B6" w:rsidR="006675A6" w:rsidRPr="00385CD0" w:rsidRDefault="00206B67" w:rsidP="006675A6">
      <w:pPr>
        <w:pStyle w:val="USTustnpkodeksu"/>
      </w:pPr>
      <w:r>
        <w:t>7</w:t>
      </w:r>
      <w:r w:rsidRPr="00385CD0">
        <w:t xml:space="preserve">. Prezes URE przekazuje ministrowi właściwemu do spraw </w:t>
      </w:r>
      <w:r w:rsidR="00F551AF">
        <w:t>klimatu</w:t>
      </w:r>
      <w:r w:rsidR="00F551AF" w:rsidRPr="00385CD0">
        <w:t xml:space="preserve"> </w:t>
      </w:r>
      <w:r w:rsidRPr="00385CD0">
        <w:t>informację, w postaci elektronicznej, o wyniku aukcji albo o jej unieważnieniu, w terminie 5 dni roboczych od dnia zamknięcia sesji aukcji.</w:t>
      </w:r>
    </w:p>
    <w:p w14:paraId="13F798FD" w14:textId="77777777" w:rsidR="006675A6" w:rsidRPr="00385CD0" w:rsidRDefault="00206B67" w:rsidP="006675A6">
      <w:pPr>
        <w:pStyle w:val="USTustnpkodeksu"/>
        <w:keepNext/>
      </w:pPr>
      <w:r>
        <w:t>8</w:t>
      </w:r>
      <w:r w:rsidRPr="00385CD0">
        <w:t>. In</w:t>
      </w:r>
      <w:r>
        <w:t>formacja, o której mowa w ust. 7</w:t>
      </w:r>
      <w:r w:rsidRPr="00385CD0">
        <w:t>, zawiera:</w:t>
      </w:r>
    </w:p>
    <w:p w14:paraId="1CB4D204" w14:textId="77777777" w:rsidR="006675A6" w:rsidRPr="00385CD0" w:rsidRDefault="00206B67" w:rsidP="006675A6">
      <w:pPr>
        <w:pStyle w:val="PKTpunkt"/>
        <w:keepNext/>
      </w:pPr>
      <w:r w:rsidRPr="00385CD0">
        <w:t>1)</w:t>
      </w:r>
      <w:r w:rsidRPr="00385CD0">
        <w:tab/>
        <w:t>wykaz wytwórców, którzy złożyli oferty, z uwzględnieniem ofert, które wygrały aukcję, oraz informacji o:</w:t>
      </w:r>
    </w:p>
    <w:p w14:paraId="5FE9AE74" w14:textId="264B3CAC" w:rsidR="006675A6" w:rsidRPr="00385CD0" w:rsidRDefault="00206B67" w:rsidP="006675A6">
      <w:pPr>
        <w:pStyle w:val="LITlitera"/>
      </w:pPr>
      <w:r>
        <w:t>a)</w:t>
      </w:r>
      <w:r>
        <w:tab/>
      </w:r>
      <w:r w:rsidRPr="00385CD0">
        <w:t>oferowanej w aukcji cenie w złotych z dokładnością do jednego grosza za 1 MWh oraz cenie skorygowanej</w:t>
      </w:r>
      <w:r>
        <w:t xml:space="preserve">, o której mowa w art. </w:t>
      </w:r>
      <w:r w:rsidR="003E0714">
        <w:t>10</w:t>
      </w:r>
      <w:r w:rsidR="003E0714" w:rsidRPr="00385CD0">
        <w:t xml:space="preserve"> </w:t>
      </w:r>
      <w:r w:rsidRPr="00385CD0">
        <w:t xml:space="preserve">ust. 5 i wartości pomocy inwestycyjnej, o której mowa w art. </w:t>
      </w:r>
      <w:r w:rsidR="003E0714" w:rsidRPr="00385CD0">
        <w:t>1</w:t>
      </w:r>
      <w:r w:rsidR="003E0714">
        <w:t>0</w:t>
      </w:r>
      <w:r w:rsidR="003E0714" w:rsidRPr="00385CD0">
        <w:t xml:space="preserve"> </w:t>
      </w:r>
      <w:r w:rsidRPr="00385CD0">
        <w:t>ust. 4,</w:t>
      </w:r>
    </w:p>
    <w:p w14:paraId="22D69187" w14:textId="77777777" w:rsidR="006675A6" w:rsidRPr="00385CD0" w:rsidRDefault="00206B67" w:rsidP="006675A6">
      <w:pPr>
        <w:pStyle w:val="LITlitera"/>
      </w:pPr>
      <w:r>
        <w:t>b)</w:t>
      </w:r>
      <w:r>
        <w:tab/>
      </w:r>
      <w:r w:rsidRPr="00385CD0">
        <w:t>łącznej mocy zainstalowanej morskich farm wiatrowych objętej ofertami,</w:t>
      </w:r>
    </w:p>
    <w:p w14:paraId="1C99A569" w14:textId="2F634A88" w:rsidR="006675A6" w:rsidRPr="00385CD0" w:rsidRDefault="00206B67" w:rsidP="006675A6">
      <w:pPr>
        <w:pStyle w:val="LITlitera"/>
      </w:pPr>
      <w:r>
        <w:t>c)</w:t>
      </w:r>
      <w:r>
        <w:tab/>
      </w:r>
      <w:r w:rsidRPr="00385CD0">
        <w:t xml:space="preserve">łącznej szacunkowej ilości energii elektrycznej w podziale na kolejne następujące po sobie lata kalendarzowe, wyrażonej w MWh, jaką wytwórcy, którzy złożyli oferty, planowali wytworzyć w morskich farmach wiatrowych i wprowadzić do sieci w celu uzyskania </w:t>
      </w:r>
      <w:r>
        <w:t xml:space="preserve">prawa do </w:t>
      </w:r>
      <w:r w:rsidRPr="00385CD0">
        <w:t>pokrycia ujemnego salda</w:t>
      </w:r>
      <w:r>
        <w:t>,</w:t>
      </w:r>
      <w:r w:rsidRPr="000C08E5">
        <w:t xml:space="preserve"> </w:t>
      </w:r>
      <w:r>
        <w:t xml:space="preserve">o którym mowa w art. </w:t>
      </w:r>
      <w:r w:rsidR="00F13451">
        <w:t xml:space="preserve">33 </w:t>
      </w:r>
      <w:r>
        <w:t>ust. 1 pkt 3</w:t>
      </w:r>
      <w:r w:rsidRPr="00385CD0">
        <w:t xml:space="preserve">, </w:t>
      </w:r>
    </w:p>
    <w:p w14:paraId="4D6B7DEB" w14:textId="47FE61B3" w:rsidR="006675A6" w:rsidRPr="00385CD0" w:rsidRDefault="00206B67" w:rsidP="006675A6">
      <w:pPr>
        <w:pStyle w:val="LITlitera"/>
      </w:pPr>
      <w:r>
        <w:t>d)</w:t>
      </w:r>
      <w:r>
        <w:tab/>
      </w:r>
      <w:r w:rsidRPr="00385CD0">
        <w:t>wartości, o jaką obniżona została maksymalna moc zainstalowana elektryczna morskich farm wiatrowych, w odniesieniu do których może zostać przyznane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w drodze kolejnej aukcji, w przypadku,</w:t>
      </w:r>
      <w:r>
        <w:t xml:space="preserve"> o którym mowa w art. </w:t>
      </w:r>
      <w:r w:rsidR="00882C89">
        <w:t xml:space="preserve">28 </w:t>
      </w:r>
      <w:r>
        <w:t xml:space="preserve">ust. </w:t>
      </w:r>
      <w:r w:rsidR="00AE4D20">
        <w:t>4</w:t>
      </w:r>
      <w:r>
        <w:t>;</w:t>
      </w:r>
      <w:r w:rsidRPr="00385CD0">
        <w:t xml:space="preserve"> albo</w:t>
      </w:r>
    </w:p>
    <w:p w14:paraId="2FCA72DE" w14:textId="68FBE988" w:rsidR="006675A6" w:rsidRPr="00385CD0" w:rsidRDefault="00206B67" w:rsidP="006675A6">
      <w:pPr>
        <w:pStyle w:val="PKTpunkt"/>
      </w:pPr>
      <w:r w:rsidRPr="00385CD0">
        <w:t>2)</w:t>
      </w:r>
      <w:r w:rsidRPr="00385CD0">
        <w:tab/>
        <w:t>wskazanie przyczyn unieważnienia aukcji</w:t>
      </w:r>
      <w:r w:rsidR="00F446C1">
        <w:t xml:space="preserve"> - w przypadku jej unieważnienia</w:t>
      </w:r>
      <w:r w:rsidRPr="00385CD0">
        <w:t>.</w:t>
      </w:r>
    </w:p>
    <w:p w14:paraId="04A587F8" w14:textId="236808E6" w:rsidR="006675A6" w:rsidRPr="00385CD0" w:rsidRDefault="00206B67" w:rsidP="006675A6">
      <w:pPr>
        <w:pStyle w:val="ARTartustawynprozporzdzenia"/>
      </w:pPr>
      <w:r w:rsidRPr="004229E9">
        <w:rPr>
          <w:rStyle w:val="Ppogrubienie"/>
        </w:rPr>
        <w:t>Art. </w:t>
      </w:r>
      <w:r w:rsidR="00882C89">
        <w:rPr>
          <w:rStyle w:val="Ppogrubienie"/>
        </w:rPr>
        <w:t>30</w:t>
      </w:r>
      <w:r w:rsidRPr="004229E9">
        <w:rPr>
          <w:rStyle w:val="Ppogrubienie"/>
        </w:rPr>
        <w:t>.</w:t>
      </w:r>
      <w:r w:rsidRPr="00385CD0">
        <w:t xml:space="preserve"> W uzasadnionych przypadkach wytwórca, którego oferta wygrała aukcję, może wystąpić do Prezesa URE z wnioskiem o wyrażenie zgody na wydłużenie </w:t>
      </w:r>
      <w:r>
        <w:t xml:space="preserve">terminu, o którym mowa w art. </w:t>
      </w:r>
      <w:r w:rsidR="00D93BA9">
        <w:t>26</w:t>
      </w:r>
      <w:r w:rsidR="00D93BA9" w:rsidRPr="00385CD0">
        <w:t xml:space="preserve"> </w:t>
      </w:r>
      <w:r w:rsidRPr="00385CD0">
        <w:t xml:space="preserve">ust. 4 pkt 6. </w:t>
      </w:r>
      <w:r>
        <w:t xml:space="preserve">Przepis art. </w:t>
      </w:r>
      <w:r w:rsidR="00E5393B">
        <w:t>19</w:t>
      </w:r>
      <w:r w:rsidR="00E5393B" w:rsidRPr="00385CD0">
        <w:t xml:space="preserve"> </w:t>
      </w:r>
      <w:r w:rsidRPr="00385CD0">
        <w:t>stosuje się odpowiednio.</w:t>
      </w:r>
    </w:p>
    <w:p w14:paraId="5D5DD5FC" w14:textId="77777777" w:rsidR="006675A6" w:rsidRPr="00385CD0" w:rsidRDefault="00206B67" w:rsidP="006675A6">
      <w:pPr>
        <w:pStyle w:val="ROZDZODDZOZNoznaczenierozdziauluboddziau"/>
      </w:pPr>
      <w:r w:rsidRPr="00385CD0">
        <w:t>Rozdział 5</w:t>
      </w:r>
    </w:p>
    <w:p w14:paraId="73E71AC8" w14:textId="77777777" w:rsidR="006675A6" w:rsidRPr="00385CD0" w:rsidRDefault="00206B67" w:rsidP="006675A6">
      <w:pPr>
        <w:pStyle w:val="ROZDZODDZPRZEDMprzedmiotregulacjirozdziauluboddziau"/>
      </w:pPr>
      <w:r w:rsidRPr="00385CD0">
        <w:t>Zasady rozliczeń ujemnego salda</w:t>
      </w:r>
    </w:p>
    <w:p w14:paraId="03FB5CA0" w14:textId="2CC4B2FA" w:rsidR="006675A6" w:rsidRPr="00385CD0" w:rsidRDefault="00206B67" w:rsidP="006675A6">
      <w:pPr>
        <w:pStyle w:val="ARTartustawynprozporzdzenia"/>
      </w:pPr>
      <w:r w:rsidRPr="004229E9">
        <w:rPr>
          <w:rStyle w:val="Ppogrubienie"/>
        </w:rPr>
        <w:t>Art. </w:t>
      </w:r>
      <w:r w:rsidR="008966A7" w:rsidRPr="004229E9">
        <w:rPr>
          <w:rStyle w:val="Ppogrubienie"/>
        </w:rPr>
        <w:t>3</w:t>
      </w:r>
      <w:r w:rsidR="008966A7">
        <w:rPr>
          <w:rStyle w:val="Ppogrubienie"/>
        </w:rPr>
        <w:t>1</w:t>
      </w:r>
      <w:r w:rsidRPr="004229E9">
        <w:rPr>
          <w:rStyle w:val="Ppogrubienie"/>
        </w:rPr>
        <w:t>.</w:t>
      </w:r>
      <w:r w:rsidRPr="00385CD0">
        <w:t xml:space="preserve"> 1. Wytwórcy, na rzecz którego Prezes URE wydał decyzję, o której mowa w art. </w:t>
      </w:r>
      <w:r w:rsidR="000342B0" w:rsidRPr="00385CD0">
        <w:t>1</w:t>
      </w:r>
      <w:r w:rsidR="000342B0">
        <w:t>4</w:t>
      </w:r>
      <w:r w:rsidR="000342B0" w:rsidRPr="00385CD0">
        <w:t xml:space="preserve"> </w:t>
      </w:r>
      <w:r w:rsidRPr="00385CD0">
        <w:t>ust. 1 albo który wygrał</w:t>
      </w:r>
      <w:r>
        <w:t xml:space="preserve"> aukcję, o której mowa w art. </w:t>
      </w:r>
      <w:r w:rsidR="000D18E0">
        <w:t>21</w:t>
      </w:r>
      <w:r w:rsidR="000D18E0" w:rsidRPr="00385CD0">
        <w:t xml:space="preserve"> </w:t>
      </w:r>
      <w:r w:rsidRPr="00385CD0">
        <w:t>ust. 1, przysługuje prawo do pokrycia ujemneg</w:t>
      </w:r>
      <w:r>
        <w:t xml:space="preserve">o salda, o którym mowa w art. </w:t>
      </w:r>
      <w:r w:rsidR="00F13451">
        <w:t>33</w:t>
      </w:r>
      <w:r w:rsidR="00F13451" w:rsidRPr="00385CD0">
        <w:t xml:space="preserve"> </w:t>
      </w:r>
      <w:r w:rsidRPr="00385CD0">
        <w:t>ust. 1 pkt 3.</w:t>
      </w:r>
    </w:p>
    <w:p w14:paraId="5D1D243D" w14:textId="1112ED2D" w:rsidR="006675A6" w:rsidRPr="00385CD0" w:rsidRDefault="00206B67" w:rsidP="006675A6">
      <w:pPr>
        <w:pStyle w:val="USTustnpkodeksu"/>
        <w:keepNext/>
      </w:pPr>
      <w:r w:rsidRPr="00385CD0">
        <w:lastRenderedPageBreak/>
        <w:t>2. Prawo do pokrycia ujemnego salda</w:t>
      </w:r>
      <w:r>
        <w:t>,</w:t>
      </w:r>
      <w:r w:rsidRPr="000C08E5">
        <w:t xml:space="preserve"> o którym mowa w art. </w:t>
      </w:r>
      <w:r w:rsidR="00F13451" w:rsidRPr="000C08E5">
        <w:t>3</w:t>
      </w:r>
      <w:r w:rsidR="00F13451">
        <w:t>3</w:t>
      </w:r>
      <w:r w:rsidR="00F13451" w:rsidRPr="000C08E5">
        <w:t xml:space="preserve"> </w:t>
      </w:r>
      <w:r w:rsidRPr="000C08E5">
        <w:t>ust. 1 pkt 3,</w:t>
      </w:r>
      <w:r w:rsidRPr="00385CD0">
        <w:t xml:space="preserve"> przysług</w:t>
      </w:r>
      <w:r>
        <w:t>uje w okresie wskazanym w art. 6 z zastrzeżeniem art. 7</w:t>
      </w:r>
      <w:r w:rsidRPr="00385CD0">
        <w:t>, wytwórcy, który wypełnił zobowiązanie do wytworzenia i wprowadzenia do sieci energii elektrycznej wytworzonej w morskiej farmie wiatrowej w terminach, o których mowa w:</w:t>
      </w:r>
    </w:p>
    <w:p w14:paraId="42042841" w14:textId="085EAC40" w:rsidR="006675A6" w:rsidRPr="00385CD0" w:rsidRDefault="00206B67" w:rsidP="006675A6">
      <w:pPr>
        <w:pStyle w:val="PKTpunkt"/>
      </w:pPr>
      <w:r w:rsidRPr="00385CD0">
        <w:t>1)</w:t>
      </w:r>
      <w:r w:rsidRPr="00385CD0">
        <w:tab/>
        <w:t>art. 1</w:t>
      </w:r>
      <w:r w:rsidR="00B309DA">
        <w:t>2</w:t>
      </w:r>
      <w:r w:rsidRPr="00385CD0">
        <w:t xml:space="preserve"> ust. </w:t>
      </w:r>
      <w:r>
        <w:t xml:space="preserve">2 pkt 4, z zastrzeżeniem art. </w:t>
      </w:r>
      <w:r w:rsidR="00E5393B">
        <w:t>19</w:t>
      </w:r>
      <w:r w:rsidRPr="00385CD0">
        <w:t>;</w:t>
      </w:r>
    </w:p>
    <w:p w14:paraId="34891543" w14:textId="7BF9144D" w:rsidR="006675A6" w:rsidRPr="00385CD0" w:rsidRDefault="00206B67" w:rsidP="006675A6">
      <w:pPr>
        <w:pStyle w:val="PKTpunkt"/>
      </w:pPr>
      <w:r>
        <w:t>2)</w:t>
      </w:r>
      <w:r>
        <w:tab/>
        <w:t xml:space="preserve">art. </w:t>
      </w:r>
      <w:r w:rsidR="00D93BA9">
        <w:t>26</w:t>
      </w:r>
      <w:r w:rsidR="00D93BA9" w:rsidRPr="00385CD0">
        <w:t xml:space="preserve"> </w:t>
      </w:r>
      <w:r w:rsidRPr="00385CD0">
        <w:t xml:space="preserve">ust. 4 pkt 6, z zastrzeżeniem art. </w:t>
      </w:r>
      <w:r w:rsidR="00882C89">
        <w:t>30</w:t>
      </w:r>
      <w:r w:rsidRPr="00385CD0">
        <w:t>.</w:t>
      </w:r>
    </w:p>
    <w:p w14:paraId="0A018868" w14:textId="77777777" w:rsidR="006675A6" w:rsidRPr="00385CD0" w:rsidRDefault="00206B67" w:rsidP="006675A6">
      <w:pPr>
        <w:pStyle w:val="USTustnpkodeksu"/>
        <w:keepNext/>
      </w:pPr>
      <w:r w:rsidRPr="00385CD0">
        <w:t>3. W przypadku niewypełnienia w części przez wytwórcę zobowiązania do wytworzenia i wprowadzenia do sieci energii elektrycznej wytworzonej w morskiej farmie wiatrowej w terminach, o których mowa w:</w:t>
      </w:r>
    </w:p>
    <w:p w14:paraId="77DAA1D2" w14:textId="3A534E30" w:rsidR="006675A6" w:rsidRPr="00385CD0" w:rsidRDefault="00206B67" w:rsidP="006675A6">
      <w:pPr>
        <w:pStyle w:val="PKTpunkt"/>
      </w:pPr>
      <w:r>
        <w:t>1)</w:t>
      </w:r>
      <w:r>
        <w:tab/>
        <w:t>art. 1</w:t>
      </w:r>
      <w:r w:rsidR="00B309DA">
        <w:t>2</w:t>
      </w:r>
      <w:r w:rsidRPr="00385CD0">
        <w:t xml:space="preserve"> ust. </w:t>
      </w:r>
      <w:r>
        <w:t xml:space="preserve">2 pkt 4, z zastrzeżeniem art. </w:t>
      </w:r>
      <w:r w:rsidR="00E5393B">
        <w:t>19</w:t>
      </w:r>
      <w:r>
        <w:t>,</w:t>
      </w:r>
    </w:p>
    <w:p w14:paraId="197EDD4B" w14:textId="77E4403F" w:rsidR="006675A6" w:rsidRPr="00385CD0" w:rsidRDefault="00206B67" w:rsidP="006675A6">
      <w:pPr>
        <w:pStyle w:val="PKTpunkt"/>
        <w:keepNext/>
      </w:pPr>
      <w:r>
        <w:t>2)</w:t>
      </w:r>
      <w:r>
        <w:tab/>
        <w:t xml:space="preserve">art. </w:t>
      </w:r>
      <w:r w:rsidR="00D93BA9">
        <w:t>26</w:t>
      </w:r>
      <w:r w:rsidR="00D93BA9" w:rsidRPr="00385CD0">
        <w:t xml:space="preserve"> </w:t>
      </w:r>
      <w:r w:rsidRPr="00385CD0">
        <w:t xml:space="preserve">ust. 4 pkt 6, z zastrzeżeniem art. </w:t>
      </w:r>
      <w:r w:rsidR="00882C89">
        <w:t>30</w:t>
      </w:r>
    </w:p>
    <w:p w14:paraId="32FC3E38" w14:textId="77777777" w:rsidR="006675A6" w:rsidRPr="00385CD0" w:rsidRDefault="00206B67" w:rsidP="006675A6">
      <w:pPr>
        <w:pStyle w:val="CZWSPPKTczwsplnapunktw"/>
      </w:pPr>
      <w:r w:rsidRPr="00385CD0">
        <w:t>– przepis ust. 2 stosuje się w odniesieniu do ilości ene</w:t>
      </w:r>
      <w:r>
        <w:t>rgii obliczonej zgodnie z art. 7</w:t>
      </w:r>
      <w:r w:rsidRPr="00385CD0">
        <w:t>, wynikającej z tej części mocy zainstalowanej elektrycznej morskiej farmy wiatrowej, dla której wytwórca uzyskał koncesję na wytwarzanie energii elektrycznej lub decyzję o zmianie koncesji przed upływem tych terminów.</w:t>
      </w:r>
    </w:p>
    <w:p w14:paraId="11EBB81F" w14:textId="0A81B30A" w:rsidR="006675A6" w:rsidRPr="00385CD0" w:rsidRDefault="00206B67" w:rsidP="006675A6">
      <w:pPr>
        <w:pStyle w:val="USTustnpkodeksu"/>
        <w:keepNext/>
      </w:pPr>
      <w:r w:rsidRPr="00385CD0">
        <w:t>4. Prawo do pokrycia ujemnego salda</w:t>
      </w:r>
      <w:r>
        <w:t>,</w:t>
      </w:r>
      <w:r w:rsidRPr="00D914B6">
        <w:t xml:space="preserve"> o którym mowa w art. </w:t>
      </w:r>
      <w:r w:rsidR="00F13451" w:rsidRPr="00D914B6">
        <w:t>3</w:t>
      </w:r>
      <w:r w:rsidR="00F13451">
        <w:t>3</w:t>
      </w:r>
      <w:r w:rsidR="00F13451" w:rsidRPr="00D914B6">
        <w:t xml:space="preserve"> </w:t>
      </w:r>
      <w:r w:rsidRPr="00D914B6">
        <w:t>ust. 1 pkt 3,</w:t>
      </w:r>
      <w:r w:rsidRPr="00385CD0">
        <w:t xml:space="preserve"> przysługuje wytwórcy, który poinformuje Prezesa URE o braku możliwości spełnienia zobowiązania do wytworzenia i wprowadzenia do sieci energii elektrycznej wytworzonej w morskiej farmie wiatrowej w terminach, o których mowa w:</w:t>
      </w:r>
    </w:p>
    <w:p w14:paraId="1B034592" w14:textId="1BB933F6" w:rsidR="006675A6" w:rsidRPr="00385CD0" w:rsidRDefault="00206B67" w:rsidP="006675A6">
      <w:pPr>
        <w:pStyle w:val="PKTpunkt"/>
      </w:pPr>
      <w:r w:rsidRPr="00385CD0">
        <w:t>1)</w:t>
      </w:r>
      <w:r w:rsidRPr="00385CD0">
        <w:tab/>
      </w:r>
      <w:r>
        <w:t>art. 1</w:t>
      </w:r>
      <w:r w:rsidR="00B309DA">
        <w:t>2</w:t>
      </w:r>
      <w:r w:rsidRPr="00385CD0">
        <w:t xml:space="preserve"> ust. 2 pkt 4</w:t>
      </w:r>
      <w:r>
        <w:t xml:space="preserve">, z zastrzeżeniem art. </w:t>
      </w:r>
      <w:r w:rsidR="00E5393B">
        <w:t>19</w:t>
      </w:r>
      <w:r>
        <w:t>,</w:t>
      </w:r>
    </w:p>
    <w:p w14:paraId="6790B061" w14:textId="6B1F6E3B" w:rsidR="006675A6" w:rsidRPr="00385CD0" w:rsidRDefault="00206B67" w:rsidP="006675A6">
      <w:pPr>
        <w:pStyle w:val="PKTpunkt"/>
        <w:keepNext/>
      </w:pPr>
      <w:r>
        <w:t>2)</w:t>
      </w:r>
      <w:r>
        <w:tab/>
        <w:t xml:space="preserve">art. </w:t>
      </w:r>
      <w:r w:rsidR="00D93BA9">
        <w:t>26</w:t>
      </w:r>
      <w:r w:rsidR="00D93BA9" w:rsidRPr="00385CD0">
        <w:t xml:space="preserve"> </w:t>
      </w:r>
      <w:r w:rsidRPr="00385CD0">
        <w:t xml:space="preserve">ust. 4 pkt 6, z zastrzeżeniem art. </w:t>
      </w:r>
      <w:r w:rsidR="00882C89">
        <w:t>30</w:t>
      </w:r>
    </w:p>
    <w:p w14:paraId="34CB57E0" w14:textId="64335FA3" w:rsidR="006675A6" w:rsidRPr="00385CD0" w:rsidRDefault="00D65745" w:rsidP="006675A6">
      <w:pPr>
        <w:pStyle w:val="CZWSPPKTczwsplnapunktw"/>
      </w:pPr>
      <w:r>
        <w:t>–</w:t>
      </w:r>
      <w:r w:rsidRPr="00385CD0">
        <w:t xml:space="preserve"> </w:t>
      </w:r>
      <w:r w:rsidR="00206B67" w:rsidRPr="00385CD0">
        <w:t>nie później niż na 12 miesięcy przed upływem tych terminów, a następnie w ciągu 24 miesięcy od dnia upływu tych terminów wytworzy i wprowadzi do sieci energię elektryczną wytworzoną w morskiej farmie wiatrowej. Przepis ust. 3 stosuje się odpowiednio.</w:t>
      </w:r>
    </w:p>
    <w:p w14:paraId="77F6EFA8" w14:textId="3FE8FFDE" w:rsidR="006675A6" w:rsidRPr="00385CD0" w:rsidRDefault="00206B67" w:rsidP="006675A6">
      <w:pPr>
        <w:pStyle w:val="USTustnpkodeksu"/>
      </w:pPr>
      <w:r w:rsidRPr="00385CD0">
        <w:t xml:space="preserve">5. Cena wskazana w decyzji, o której mowa w art. </w:t>
      </w:r>
      <w:r w:rsidR="000342B0" w:rsidRPr="00385CD0">
        <w:t>1</w:t>
      </w:r>
      <w:r w:rsidR="000342B0">
        <w:t>4</w:t>
      </w:r>
      <w:r w:rsidR="000342B0" w:rsidRPr="00385CD0">
        <w:t xml:space="preserve"> </w:t>
      </w:r>
      <w:r w:rsidRPr="00385CD0">
        <w:t>ust. 1 albo wynikająca z</w:t>
      </w:r>
      <w:r>
        <w:t xml:space="preserve"> oferty, o której mowa w art. </w:t>
      </w:r>
      <w:r w:rsidR="00D93BA9">
        <w:t>26</w:t>
      </w:r>
      <w:r w:rsidR="00D93BA9" w:rsidRPr="00385CD0">
        <w:t xml:space="preserve"> </w:t>
      </w:r>
      <w:r w:rsidRPr="00385CD0">
        <w:t>ust.</w:t>
      </w:r>
      <w:r>
        <w:t xml:space="preserve"> </w:t>
      </w:r>
      <w:r w:rsidRPr="00385CD0">
        <w:t>1, a także cena skor</w:t>
      </w:r>
      <w:r>
        <w:t xml:space="preserve">ygowana, o której mowa w art. </w:t>
      </w:r>
      <w:r w:rsidR="003E0714">
        <w:t>10</w:t>
      </w:r>
      <w:r w:rsidR="003E0714" w:rsidRPr="00385CD0">
        <w:t xml:space="preserve"> </w:t>
      </w:r>
      <w:r w:rsidRPr="00385CD0">
        <w:t>ust. 5 i 7, podlegają corocznej waloryzacji średniorocznym wskaźnikiem cen towarów i usług konsumpcyjnych ogółem z poprzedniego roku kalendarzowego, określonym w komunikacie Prezesa G</w:t>
      </w:r>
      <w:r w:rsidR="00A52894">
        <w:t xml:space="preserve">łównego </w:t>
      </w:r>
      <w:r w:rsidRPr="00385CD0">
        <w:t>U</w:t>
      </w:r>
      <w:r w:rsidR="00A52894">
        <w:t xml:space="preserve">rzędu </w:t>
      </w:r>
      <w:r w:rsidRPr="00385CD0">
        <w:t>S</w:t>
      </w:r>
      <w:r w:rsidR="00A52894">
        <w:t>tatystycznego</w:t>
      </w:r>
      <w:r w:rsidRPr="00385CD0">
        <w:t xml:space="preserve">, ogłoszonym w Dzienniku Urzędowym Rzeczypospolitej Polskiej </w:t>
      </w:r>
      <w:r w:rsidR="00C40DA6">
        <w:t>„</w:t>
      </w:r>
      <w:r w:rsidRPr="00385CD0">
        <w:t>Monitor Polski</w:t>
      </w:r>
      <w:r w:rsidR="00C40DA6">
        <w:t>”</w:t>
      </w:r>
      <w:r w:rsidRPr="00385CD0">
        <w:t xml:space="preserve"> począwszy od roku następującego po roku wydania decyzji albo rozstrzygnięcia aukcji.</w:t>
      </w:r>
    </w:p>
    <w:p w14:paraId="57550494" w14:textId="7E376F65" w:rsidR="006675A6" w:rsidRPr="00385CD0" w:rsidRDefault="00206B67" w:rsidP="006675A6">
      <w:pPr>
        <w:pStyle w:val="USTustnpkodeksu"/>
      </w:pPr>
      <w:r w:rsidRPr="00385CD0">
        <w:t xml:space="preserve">6. Ilość energii elektrycznej wytworzonej w morskiej farmie wiatrowej i wprowadzonej do sieci, którą wytwórca ma prawo rozliczyć z operatorem rozliczeń energii odnawialnej w </w:t>
      </w:r>
      <w:r w:rsidRPr="00385CD0">
        <w:lastRenderedPageBreak/>
        <w:t>celu uzyskania pokrycia ujemnego salda,</w:t>
      </w:r>
      <w:r w:rsidR="00CC4FD2">
        <w:t xml:space="preserve"> </w:t>
      </w:r>
      <w:r w:rsidR="00CC4FD2" w:rsidRPr="00CC4FD2">
        <w:t>o którym mowa w art. 33 ust. 1 pkt 3,</w:t>
      </w:r>
      <w:r w:rsidRPr="00385CD0">
        <w:t xml:space="preserve"> ustala się na podstawie udostępnianych przez operatora systemu przesyłowego lub dystrybucyjnego, na którego obszarze działania została przyłączona morska farma wiatrowa, rzeczywistych wskazań urządzeń pomiarowo-rozliczeniowych </w:t>
      </w:r>
      <w:r w:rsidR="00A07405" w:rsidRPr="00A07405">
        <w:t xml:space="preserve">dla poszczególnych okresów rozliczania niezbilansowania </w:t>
      </w:r>
      <w:r w:rsidRPr="00385CD0">
        <w:t>w danym miesiącu; prawo dostępu do tych danych otrzymuje także operator rozliczeń energii odnawialnej w celu weryfikacji wn</w:t>
      </w:r>
      <w:r>
        <w:t xml:space="preserve">iosków, o których mowa w art. </w:t>
      </w:r>
      <w:r w:rsidR="00F13451">
        <w:t>33</w:t>
      </w:r>
      <w:r w:rsidR="00F13451" w:rsidRPr="00385CD0">
        <w:t xml:space="preserve"> </w:t>
      </w:r>
      <w:r w:rsidRPr="00385CD0">
        <w:t>ust. 1 pkt 3.</w:t>
      </w:r>
    </w:p>
    <w:p w14:paraId="739D880A" w14:textId="58C1F3FD" w:rsidR="006675A6" w:rsidRPr="00385CD0" w:rsidRDefault="00206B67" w:rsidP="006675A6">
      <w:pPr>
        <w:pStyle w:val="USTustnpkodeksu"/>
        <w:keepNext/>
      </w:pPr>
      <w:r w:rsidRPr="00385CD0">
        <w:t xml:space="preserve">7. Operator systemu przesyłowego lub dystrybucyjnego, na którego obszarze działania została przyłączona morska farma wiatrowa, przekazuje operatorowi rozliczeń energii odnawialnej, w terminie </w:t>
      </w:r>
      <w:r w:rsidR="000B6C96">
        <w:t>5</w:t>
      </w:r>
      <w:r w:rsidR="000B6C96" w:rsidRPr="00385CD0">
        <w:t xml:space="preserve"> </w:t>
      </w:r>
      <w:r w:rsidRPr="00385CD0">
        <w:t>dni po zakończeniu miesiąca</w:t>
      </w:r>
      <w:r w:rsidR="00181D9A">
        <w:t>, dane dotyczące tego miesiąca</w:t>
      </w:r>
      <w:r w:rsidRPr="00385CD0">
        <w:t>:</w:t>
      </w:r>
    </w:p>
    <w:p w14:paraId="7D78E582" w14:textId="23BA152B" w:rsidR="006675A6" w:rsidRPr="00385CD0" w:rsidRDefault="00206B67" w:rsidP="006675A6">
      <w:pPr>
        <w:pStyle w:val="PKTpunkt"/>
      </w:pPr>
      <w:r w:rsidRPr="00385CD0">
        <w:t>1)</w:t>
      </w:r>
      <w:r w:rsidRPr="00385CD0">
        <w:tab/>
      </w:r>
      <w:r w:rsidR="00181D9A">
        <w:t>o</w:t>
      </w:r>
      <w:r w:rsidRPr="00385CD0">
        <w:t xml:space="preserve"> ilości energii elektrycznej wytworzonej w morskiej farmie wiatrowej i wprowadzonej do sieci</w:t>
      </w:r>
      <w:r w:rsidR="00181D9A">
        <w:t xml:space="preserve"> </w:t>
      </w:r>
      <w:r w:rsidR="00181D9A" w:rsidRPr="00181D9A">
        <w:t>w poszczególnych okresach rozliczania niezbilansowania</w:t>
      </w:r>
      <w:r w:rsidRPr="00385CD0">
        <w:t>, określone na podstawie wskazań urządzeń pomiarowo-rozliczeniowych;</w:t>
      </w:r>
    </w:p>
    <w:p w14:paraId="2209B26D" w14:textId="130A136A" w:rsidR="006675A6" w:rsidRPr="00385CD0" w:rsidRDefault="00206B67" w:rsidP="006675A6">
      <w:pPr>
        <w:pStyle w:val="PKTpunkt"/>
      </w:pPr>
      <w:r w:rsidRPr="00385CD0">
        <w:t>2)</w:t>
      </w:r>
      <w:r w:rsidRPr="00385CD0">
        <w:tab/>
      </w:r>
      <w:r w:rsidR="00181D9A">
        <w:t>o</w:t>
      </w:r>
      <w:r w:rsidR="00341708">
        <w:t xml:space="preserve"> </w:t>
      </w:r>
      <w:r w:rsidRPr="00385CD0">
        <w:t xml:space="preserve">ilości energii elektrycznej, </w:t>
      </w:r>
      <w:r w:rsidR="00341708">
        <w:t>która</w:t>
      </w:r>
      <w:r w:rsidR="00341708" w:rsidRPr="00385CD0">
        <w:t xml:space="preserve"> </w:t>
      </w:r>
      <w:r w:rsidRPr="00385CD0">
        <w:t xml:space="preserve">nie została wytworzona w morskiej farmie wiatrowej </w:t>
      </w:r>
      <w:r w:rsidR="00341708">
        <w:t xml:space="preserve">w poszczególnych okresach </w:t>
      </w:r>
      <w:r w:rsidR="00341708" w:rsidRPr="00341708">
        <w:t xml:space="preserve">rozliczania niezbilansowania na skutek </w:t>
      </w:r>
      <w:proofErr w:type="spellStart"/>
      <w:r w:rsidR="00341708" w:rsidRPr="00341708">
        <w:t>redysponowania</w:t>
      </w:r>
      <w:proofErr w:type="spellEnd"/>
      <w:r w:rsidR="00341708" w:rsidRPr="00341708">
        <w:t xml:space="preserve"> morskiej farmy wiatrowej przez operatora systemu przesyłowego lub dystrybucyjnego, nieopartego na zasadach rynkowych,</w:t>
      </w:r>
      <w:r w:rsidR="00341708">
        <w:t xml:space="preserve"> </w:t>
      </w:r>
      <w:r w:rsidRPr="00385CD0">
        <w:t xml:space="preserve">określone na podstawie systemu pomiarowo-rozliczeniowego, o którym mowa w art. </w:t>
      </w:r>
      <w:r w:rsidR="00F3745E">
        <w:t>40</w:t>
      </w:r>
      <w:r w:rsidR="00F3745E" w:rsidRPr="00385CD0">
        <w:t xml:space="preserve"> </w:t>
      </w:r>
      <w:r w:rsidRPr="00385CD0">
        <w:t>pkt 2.</w:t>
      </w:r>
    </w:p>
    <w:p w14:paraId="75D01C5D" w14:textId="1C545B08" w:rsidR="006675A6" w:rsidRPr="00385CD0" w:rsidRDefault="00206B67" w:rsidP="004E3C96">
      <w:pPr>
        <w:pStyle w:val="ARTartustawynprozporzdzenia"/>
      </w:pPr>
      <w:bookmarkStart w:id="6" w:name="_Hlk40370321"/>
      <w:r w:rsidRPr="004229E9">
        <w:rPr>
          <w:rStyle w:val="Ppogrubienie"/>
        </w:rPr>
        <w:t>Art. </w:t>
      </w:r>
      <w:r w:rsidR="008966A7" w:rsidRPr="004229E9">
        <w:rPr>
          <w:rStyle w:val="Ppogrubienie"/>
        </w:rPr>
        <w:t>3</w:t>
      </w:r>
      <w:r w:rsidR="008966A7">
        <w:rPr>
          <w:rStyle w:val="Ppogrubienie"/>
        </w:rPr>
        <w:t>2</w:t>
      </w:r>
      <w:r w:rsidRPr="004229E9">
        <w:rPr>
          <w:rStyle w:val="Ppogrubienie"/>
        </w:rPr>
        <w:t>.</w:t>
      </w:r>
      <w:r w:rsidRPr="00385CD0">
        <w:t> </w:t>
      </w:r>
      <w:r>
        <w:t xml:space="preserve"> </w:t>
      </w:r>
      <w:r w:rsidRPr="00385CD0">
        <w:t xml:space="preserve">Prezes Urzędu Ochrony Konkurencji i Konsumentów informuje niezwłocznie ministra właściwego do spraw </w:t>
      </w:r>
      <w:r w:rsidR="00F551AF">
        <w:t>klimatu</w:t>
      </w:r>
      <w:r w:rsidRPr="00385CD0">
        <w:t xml:space="preserve">, Prezesa URE i operatora rozliczeń energii odnawialnej o wydaniu przez Komisję Europejską decyzji o zgodności z rynkiem wewnętrznym pomocy publicznej, udzielonej wytwórcy w drodze decyzji, o której mowa w art. </w:t>
      </w:r>
      <w:r w:rsidR="000342B0" w:rsidRPr="00385CD0">
        <w:t>1</w:t>
      </w:r>
      <w:r w:rsidR="000342B0">
        <w:t>4</w:t>
      </w:r>
      <w:r w:rsidR="000342B0" w:rsidRPr="00385CD0">
        <w:t xml:space="preserve"> </w:t>
      </w:r>
      <w:r w:rsidRPr="00385CD0">
        <w:t>ust. 1.</w:t>
      </w:r>
    </w:p>
    <w:p w14:paraId="4BDD03DC" w14:textId="26EB5052" w:rsidR="006675A6" w:rsidRPr="00385CD0" w:rsidRDefault="00206B67" w:rsidP="006675A6">
      <w:pPr>
        <w:pStyle w:val="ARTartustawynprozporzdzenia"/>
        <w:keepNext/>
      </w:pPr>
      <w:bookmarkStart w:id="7" w:name="_Hlk40370410"/>
      <w:bookmarkEnd w:id="6"/>
      <w:r w:rsidRPr="004229E9">
        <w:rPr>
          <w:rStyle w:val="Ppogrubienie"/>
        </w:rPr>
        <w:t>Art. </w:t>
      </w:r>
      <w:r w:rsidR="006D6A86" w:rsidRPr="004229E9">
        <w:rPr>
          <w:rStyle w:val="Ppogrubienie"/>
        </w:rPr>
        <w:t>3</w:t>
      </w:r>
      <w:r w:rsidR="006D6A86">
        <w:rPr>
          <w:rStyle w:val="Ppogrubienie"/>
        </w:rPr>
        <w:t>3</w:t>
      </w:r>
      <w:r w:rsidRPr="004229E9">
        <w:rPr>
          <w:rStyle w:val="Ppogrubienie"/>
        </w:rPr>
        <w:t>.</w:t>
      </w:r>
      <w:r w:rsidRPr="00385CD0">
        <w:t> </w:t>
      </w:r>
      <w:bookmarkEnd w:id="7"/>
      <w:r w:rsidRPr="00385CD0">
        <w:t>1. Wytwórca, w celu uzyskania pokrycia ujemnego sal</w:t>
      </w:r>
      <w:r>
        <w:t>da w okresie określonym w art. 6</w:t>
      </w:r>
      <w:r w:rsidRPr="00385CD0">
        <w:t xml:space="preserve">, </w:t>
      </w:r>
      <w:r>
        <w:t>z zastrzeżeniem art. 7</w:t>
      </w:r>
      <w:r w:rsidRPr="00385CD0">
        <w:t>, jest obowiązany do:</w:t>
      </w:r>
    </w:p>
    <w:p w14:paraId="78E9F44C" w14:textId="08EB1924" w:rsidR="006675A6" w:rsidRPr="00385CD0" w:rsidRDefault="00206B67" w:rsidP="006675A6">
      <w:pPr>
        <w:pStyle w:val="PKTpunkt"/>
      </w:pPr>
      <w:r w:rsidRPr="00385CD0">
        <w:t>1)</w:t>
      </w:r>
      <w:r w:rsidRPr="00385CD0">
        <w:tab/>
        <w:t xml:space="preserve">prowadzenia dokumentacji w ujęciu </w:t>
      </w:r>
      <w:r w:rsidR="00341708" w:rsidRPr="00341708">
        <w:t>okresów rozliczania niezbilansowania</w:t>
      </w:r>
      <w:r w:rsidRPr="00385CD0">
        <w:t xml:space="preserve"> dotyczącej ilości energii elektrycznej, wytworzonej w morskiej farmie wiatrowej i wprowadzonej do sieci w celu uzyskania pokrycia ujemnego salda i wartości tej energii ustalonej na podstawie ceny</w:t>
      </w:r>
      <w:r w:rsidR="005454A4" w:rsidRPr="005454A4">
        <w:t xml:space="preserve"> zawartej w decyzji, o której mowa w art. 1</w:t>
      </w:r>
      <w:r w:rsidR="000342B0">
        <w:t>4</w:t>
      </w:r>
      <w:r w:rsidR="005454A4" w:rsidRPr="005454A4">
        <w:t xml:space="preserve"> ust. 1, albo </w:t>
      </w:r>
      <w:r w:rsidR="005454A4">
        <w:t xml:space="preserve">wynikającej </w:t>
      </w:r>
      <w:r w:rsidR="005454A4" w:rsidRPr="005454A4">
        <w:t>z oferty, o której mowa w art. 2</w:t>
      </w:r>
      <w:r w:rsidR="00D93BA9">
        <w:t>6</w:t>
      </w:r>
      <w:r w:rsidR="005454A4" w:rsidRPr="005454A4">
        <w:t xml:space="preserve"> ust. 1, skorygowanej zgodnie z art. 1</w:t>
      </w:r>
      <w:r w:rsidR="003E0714">
        <w:t>0</w:t>
      </w:r>
      <w:r w:rsidR="005454A4" w:rsidRPr="005454A4">
        <w:t xml:space="preserve"> ust. 5 albo 7, z uwzględnieniem waloryzacji</w:t>
      </w:r>
      <w:r w:rsidRPr="00385CD0">
        <w:t xml:space="preserve">, o której mowa w art. </w:t>
      </w:r>
      <w:r w:rsidR="008966A7" w:rsidRPr="00385CD0">
        <w:t>3</w:t>
      </w:r>
      <w:r w:rsidR="008966A7">
        <w:t>1</w:t>
      </w:r>
      <w:r w:rsidR="008966A7" w:rsidRPr="00385CD0">
        <w:t xml:space="preserve"> </w:t>
      </w:r>
      <w:r w:rsidRPr="00385CD0">
        <w:t>ust. 5, wyrażonej w złotych z dokładnością do jednego grosza za 1 MWh, z uwzględnieniem wskazania daty pierwszego wprowadzenia tej energii elektrycznej do sieci;</w:t>
      </w:r>
    </w:p>
    <w:p w14:paraId="424DFE98" w14:textId="58537DA3" w:rsidR="006675A6" w:rsidRPr="00385CD0" w:rsidRDefault="00206B67" w:rsidP="006675A6">
      <w:pPr>
        <w:pStyle w:val="PKTpunkt"/>
        <w:keepNext/>
      </w:pPr>
      <w:r w:rsidRPr="00385CD0">
        <w:lastRenderedPageBreak/>
        <w:t>2)</w:t>
      </w:r>
      <w:r w:rsidRPr="00385CD0">
        <w:tab/>
        <w:t xml:space="preserve">obliczenia wartości energii elektrycznej wytworzonej w morskiej farmie wiatrowej i wprowadzonej do sieci w celu uzyskania pokrycia ujemnego salda w danym miesiącu jako </w:t>
      </w:r>
      <w:r w:rsidR="005454A4" w:rsidRPr="005454A4">
        <w:t>suma iloczynów następujących składników, wyznaczonych dla poszczególnych okresów rozliczania niezbilansowania</w:t>
      </w:r>
      <w:r w:rsidRPr="00385CD0">
        <w:t xml:space="preserve"> danego miesiąca:</w:t>
      </w:r>
    </w:p>
    <w:p w14:paraId="452CF824" w14:textId="31997BBE" w:rsidR="006675A6" w:rsidRPr="00385CD0" w:rsidRDefault="00206B67" w:rsidP="006675A6">
      <w:pPr>
        <w:pStyle w:val="LITlitera"/>
      </w:pPr>
      <w:r w:rsidRPr="00385CD0">
        <w:t>a)</w:t>
      </w:r>
      <w:r w:rsidRPr="00385CD0">
        <w:tab/>
      </w:r>
      <w:r w:rsidR="00A53FBB" w:rsidRPr="00A53FBB">
        <w:t>ilości energii elektrycznej w danym okresie rozliczenia niezbilansowania, o której mowa w pkt 1, oraz</w:t>
      </w:r>
    </w:p>
    <w:p w14:paraId="69385EA2" w14:textId="79AC451C" w:rsidR="006675A6" w:rsidRPr="00385CD0" w:rsidRDefault="00206B67" w:rsidP="006675A6">
      <w:pPr>
        <w:pStyle w:val="LITlitera"/>
      </w:pPr>
      <w:r w:rsidRPr="00385CD0">
        <w:t>b)</w:t>
      </w:r>
      <w:r w:rsidRPr="00385CD0">
        <w:tab/>
      </w:r>
      <w:r w:rsidR="00A53FBB" w:rsidRPr="00A53FBB">
        <w:t>ceny rozliczeniowej wyznaczonej w procesie jednolitego łączenia rynków dnia następnego dla polskiego obszaru rynkowego dla danego okresu rozliczania niezbilansowania</w:t>
      </w:r>
      <w:r w:rsidR="00A53FBB">
        <w:t>; w</w:t>
      </w:r>
      <w:r w:rsidR="00A53FBB" w:rsidRPr="00A53FBB">
        <w:t xml:space="preserve"> przypadku gdy proces łączenia rynków dnia następnego jest prowadzony w ujęciu godzinowym, jako cenę dla danego okresu rozliczania niezbilansowania przyjmuje się cenę rozliczeniową jednolitego łączenia rynków dnia następnego wyznaczoną dla godziny obejmującej dany okres rozliczania niezbilansowania;</w:t>
      </w:r>
    </w:p>
    <w:p w14:paraId="329359B9" w14:textId="13775988" w:rsidR="006675A6" w:rsidRPr="00385CD0" w:rsidRDefault="00206B67" w:rsidP="006675A6">
      <w:pPr>
        <w:pStyle w:val="PKTpunkt"/>
      </w:pPr>
      <w:r w:rsidRPr="00385CD0">
        <w:t>3)</w:t>
      </w:r>
      <w:r w:rsidRPr="00385CD0">
        <w:tab/>
        <w:t xml:space="preserve">przekazywania operatorowi rozliczeń energii odnawialnej, w terminie 10 dni po zakończeniu miesiąca kalendarzowego, sprawozdania miesięcznego zawierającego informacje, o których mowa w pkt 1 i 2, oraz wniosku o pokrycie ujemnego salda, obliczonego na podstawie różnicy między wartością energii elektrycznej, o której mowa w pkt </w:t>
      </w:r>
      <w:r w:rsidR="00A53FBB">
        <w:t>2</w:t>
      </w:r>
      <w:r w:rsidRPr="00385CD0">
        <w:t xml:space="preserve">, a wartością tej energii elektrycznej ustaloną </w:t>
      </w:r>
      <w:r w:rsidR="00A53FBB">
        <w:t>w pkt 1</w:t>
      </w:r>
      <w:r w:rsidRPr="00385CD0">
        <w:t>, oraz z uwzględnieniem ust. 5;</w:t>
      </w:r>
    </w:p>
    <w:p w14:paraId="59E5E51F" w14:textId="2ED0AF87" w:rsidR="006675A6" w:rsidRPr="00385CD0" w:rsidRDefault="00206B67" w:rsidP="006675A6">
      <w:pPr>
        <w:pStyle w:val="PKTpunkt"/>
      </w:pPr>
      <w:r w:rsidRPr="00385CD0">
        <w:t>4)</w:t>
      </w:r>
      <w:r w:rsidRPr="00385CD0">
        <w:tab/>
        <w:t xml:space="preserve">odjęcia zakwestionowanej ilości energii elektrycznej zawartej w sprawozdaniu, o którym mowa w pkt 3, w kolejnym okresie sprawozdawczym – w przypadku wydania postanowienia, o którym mowa w art. </w:t>
      </w:r>
      <w:r w:rsidR="003F0B40">
        <w:t>62 ust. 1 pkt 1</w:t>
      </w:r>
      <w:r w:rsidRPr="00385CD0">
        <w:t>; zakwestionowana ilość energii elektrycznej nie stanowi podstawy do wyliczenia ujemnego salda, o którym mowa w pkt 3.</w:t>
      </w:r>
    </w:p>
    <w:p w14:paraId="6393CB13" w14:textId="21E8D8AB" w:rsidR="006675A6" w:rsidRPr="00385CD0" w:rsidRDefault="00206B67" w:rsidP="006675A6">
      <w:pPr>
        <w:pStyle w:val="USTustnpkodeksu"/>
      </w:pPr>
      <w:r w:rsidRPr="00385CD0">
        <w:t>2. </w:t>
      </w:r>
      <w:r w:rsidR="003C6E06" w:rsidRPr="003C6E06">
        <w:t>Wyznaczeni operatorzy rynku energii elektrycznej w rozumieniu rozporządzenia Komisji (UE) 2015/1222 z dnia 24 lipca 2015 r. ustanawiającego wytyczne dotyczące alokacji zdolności przesyłowych i zarządzania ograniczeniami przesyłowymi, oferujący usługi obrotu energią elektryczną w polskim obszarze rynkowym w ramach jednolitego łączenia rynków dnia następnego, publikują na stronie internetowej ceny rozliczeniowe wyznaczone w procesie jednolitego łączenia rynków dnia następnego dla polskiego obszaru rynkowego – dla każdego okresu rozliczania niezbilansowania dostawy energii elektrycznej albo godziny dostawy energii elektrycznej, jeżeli proces jednolitego łączenia rynków dnia następnego jest prowadzony dla godzin a nie okresów rozliczania niezbilansowania</w:t>
      </w:r>
      <w:r w:rsidR="003C6E06">
        <w:t>.</w:t>
      </w:r>
    </w:p>
    <w:p w14:paraId="37E27890" w14:textId="7CCCD389" w:rsidR="006675A6" w:rsidRPr="00385CD0" w:rsidRDefault="00206B67" w:rsidP="006675A6">
      <w:pPr>
        <w:pStyle w:val="USTustnpkodeksu"/>
      </w:pPr>
      <w:r w:rsidRPr="00385CD0">
        <w:lastRenderedPageBreak/>
        <w:t xml:space="preserve">3. W przypadku braku możliwości wprowadzenia całości lub części energii elektrycznej wytworzonej w morskiej farmie wiatrowej do sieci na skutek </w:t>
      </w:r>
      <w:proofErr w:type="spellStart"/>
      <w:r w:rsidR="003C6E06" w:rsidRPr="003C6E06">
        <w:t>redysponowania</w:t>
      </w:r>
      <w:proofErr w:type="spellEnd"/>
      <w:r w:rsidR="003C6E06" w:rsidRPr="003C6E06">
        <w:t xml:space="preserve"> morskiej farmy wiatrowej</w:t>
      </w:r>
      <w:r w:rsidR="003C6E06">
        <w:t xml:space="preserve"> przez</w:t>
      </w:r>
      <w:r w:rsidRPr="00385CD0">
        <w:t xml:space="preserve"> operatora systemu przesyłowego lub dystrybucyjnego, </w:t>
      </w:r>
      <w:r w:rsidR="003C6E06" w:rsidRPr="003C6E06">
        <w:t>nieopartego na zasadach rynkowych</w:t>
      </w:r>
      <w:r w:rsidR="003C6E06">
        <w:t xml:space="preserve">, </w:t>
      </w:r>
      <w:r w:rsidRPr="00385CD0">
        <w:t xml:space="preserve">wytwórcy przysługuje prawo do </w:t>
      </w:r>
      <w:r w:rsidR="003C6E06" w:rsidRPr="003C6E06">
        <w:t xml:space="preserve">rekompensaty finansowej za wyjątkiem przypadku, w którym umowa przyłączeniowa nie gwarantuje wytwórcy możliwości wprowadzenia do sieci energii elektrycznej będącej przedmiotem </w:t>
      </w:r>
      <w:proofErr w:type="spellStart"/>
      <w:r w:rsidR="003C6E06" w:rsidRPr="003C6E06">
        <w:t>redysponowania</w:t>
      </w:r>
      <w:proofErr w:type="spellEnd"/>
      <w:r w:rsidR="003C6E06" w:rsidRPr="003C6E06">
        <w:t>.</w:t>
      </w:r>
      <w:r w:rsidRPr="00385CD0">
        <w:t xml:space="preserve"> </w:t>
      </w:r>
      <w:r w:rsidR="003C6E06" w:rsidRPr="003C6E06">
        <w:t>Ilość energii elektrycznej, która nie została wprowadzona do sieci, i w zakresie której wytwórcy przysługuje prawo do rekompensaty finansowej, jest ustalana</w:t>
      </w:r>
      <w:r w:rsidRPr="00385CD0">
        <w:t xml:space="preserve"> na podstawie systemów pomiarowo-rozliczeniowych, o których mowa w art. </w:t>
      </w:r>
      <w:r w:rsidR="00F3745E">
        <w:t>40</w:t>
      </w:r>
      <w:r w:rsidR="00F3745E" w:rsidRPr="00385CD0">
        <w:t xml:space="preserve"> </w:t>
      </w:r>
      <w:r w:rsidRPr="00385CD0">
        <w:t>pkt 2.</w:t>
      </w:r>
    </w:p>
    <w:p w14:paraId="0637EBEE" w14:textId="03841630" w:rsidR="006675A6" w:rsidRPr="00385CD0" w:rsidRDefault="00206B67" w:rsidP="00A42C48">
      <w:pPr>
        <w:pStyle w:val="USTustnpkodeksu"/>
      </w:pPr>
      <w:r w:rsidRPr="00385CD0">
        <w:t xml:space="preserve">4. W przypadku, o którym mowa w ust. 3, </w:t>
      </w:r>
      <w:r w:rsidR="003C6E06" w:rsidRPr="003C6E06">
        <w:t xml:space="preserve">rekompensata finansowa jest wyznaczana dla poszczególnych okresów rozliczania niezbilansowania, w których występowało ograniczenie, w zakresie ilości energii elektrycznej, o których mowa w ust. 3, i jest równa co najmniej przychodowi netto ze sprzedaży energii elektrycznej w ramach jednolitego łączenia rynków dnia następnego, który wytwórca uzyskałby, gdyby nie wydano polecenia </w:t>
      </w:r>
      <w:proofErr w:type="spellStart"/>
      <w:r w:rsidR="003C6E06" w:rsidRPr="003C6E06">
        <w:t>redysponowania</w:t>
      </w:r>
      <w:proofErr w:type="spellEnd"/>
      <w:r w:rsidR="003C6E06" w:rsidRPr="003C6E06">
        <w:t xml:space="preserve">, wyznaczonemu przy uwzględnieniu przychodów z tytułu prawa do pokrycia ujemnego salda, które wytwórca otrzymałby, gdyby nie wydano polecenia </w:t>
      </w:r>
      <w:proofErr w:type="spellStart"/>
      <w:r w:rsidR="003C6E06" w:rsidRPr="003C6E06">
        <w:t>redysponowania</w:t>
      </w:r>
      <w:proofErr w:type="spellEnd"/>
      <w:r w:rsidR="003C6E06" w:rsidRPr="003C6E06">
        <w:t>.</w:t>
      </w:r>
      <w:r w:rsidR="00A42C48">
        <w:t xml:space="preserve"> </w:t>
      </w:r>
      <w:r w:rsidR="00A42C48" w:rsidRPr="00A42C48">
        <w:t>W przypadku gdy przychody netto, o których mowa w zdaniu poprzednim, wyznaczone dla danego okresu rozliczania niezbilansowania, w zakresie ilości energii elektrycznej, o której mowa w ust. 3, przewyższają wartość tej energii elektrycznej ustaloną w sposób zgodny z ust. 1 pkt 1, to rekompensata finansowa dotycząca tej energii elektrycznej jest pomniejszona o wartość różnicy pomiędzy przychodem netto a wartością tej energii elektrycznej ustaloną w sposób zgodny z ust. 1 pkt 1.</w:t>
      </w:r>
      <w:r w:rsidR="00A42C48">
        <w:t xml:space="preserve"> </w:t>
      </w:r>
      <w:r w:rsidR="00A42C48" w:rsidRPr="00A42C48">
        <w:t>Rekompensata finansowa podlega rozliczeniu z operatorem systemu</w:t>
      </w:r>
      <w:r w:rsidR="00EB04DF">
        <w:t xml:space="preserve"> </w:t>
      </w:r>
      <w:r w:rsidR="00EB04DF" w:rsidRPr="00EB04DF">
        <w:t xml:space="preserve"> przesyłowego lub dystrybucyjnego</w:t>
      </w:r>
      <w:r w:rsidR="00A42C48" w:rsidRPr="00A42C48">
        <w:t xml:space="preserve">, który wydał polecenie ruchowe </w:t>
      </w:r>
      <w:proofErr w:type="spellStart"/>
      <w:r w:rsidR="00A42C48" w:rsidRPr="00A42C48">
        <w:t>redysponowania</w:t>
      </w:r>
      <w:proofErr w:type="spellEnd"/>
      <w:r w:rsidR="00A42C48" w:rsidRPr="00A42C48">
        <w:t xml:space="preserve"> morskiej farmy wiatrowej.</w:t>
      </w:r>
    </w:p>
    <w:p w14:paraId="2A62C51B" w14:textId="26A52FD8" w:rsidR="006675A6" w:rsidRPr="00385CD0" w:rsidRDefault="00206B67" w:rsidP="006675A6">
      <w:pPr>
        <w:pStyle w:val="USTustnpkodeksu"/>
      </w:pPr>
      <w:r w:rsidRPr="00385CD0">
        <w:t>5. </w:t>
      </w:r>
      <w:r w:rsidR="00A42C48">
        <w:t>I</w:t>
      </w:r>
      <w:r w:rsidRPr="00385CD0">
        <w:t xml:space="preserve">lości energii elektrycznej, o której mowa w ust. 1 pkt 1 oraz ust. 3, </w:t>
      </w:r>
      <w:r w:rsidR="00A42C48">
        <w:t>są równe zero w okresach</w:t>
      </w:r>
      <w:r w:rsidRPr="00385CD0">
        <w:t xml:space="preserve">, dla których godzinowa cena energii elektrycznej, o której mowa w ust. 1 pkt 2 lit. </w:t>
      </w:r>
      <w:r w:rsidR="00A42C48">
        <w:t>b</w:t>
      </w:r>
      <w:r w:rsidRPr="00385CD0">
        <w:t>, była niższa niż 0 złotych za 1 MWh.</w:t>
      </w:r>
    </w:p>
    <w:p w14:paraId="2A3066C4" w14:textId="77777777" w:rsidR="006675A6" w:rsidRPr="00385CD0" w:rsidRDefault="00206B67" w:rsidP="006675A6">
      <w:pPr>
        <w:pStyle w:val="USTustnpkodeksu"/>
      </w:pPr>
      <w:r>
        <w:t>6</w:t>
      </w:r>
      <w:r w:rsidRPr="00385CD0">
        <w:t>. Przepis ust. 5 stosuje się, jeżeli ceny, o których mowa w ust. 2, były niższe niż 0 złotych za 1 MWh przez co najmniej sześć kolejnych godzin dostaw</w:t>
      </w:r>
      <w:r>
        <w:t xml:space="preserve"> </w:t>
      </w:r>
      <w:r w:rsidRPr="00385CD0">
        <w:t>energii elektrycznej, o których mowa w ust. 2.</w:t>
      </w:r>
    </w:p>
    <w:p w14:paraId="1DE32B65" w14:textId="233B020A" w:rsidR="006675A6" w:rsidRPr="00385CD0" w:rsidRDefault="00206B67" w:rsidP="006675A6">
      <w:pPr>
        <w:pStyle w:val="USTustnpkodeksu"/>
      </w:pPr>
      <w:bookmarkStart w:id="8" w:name="_Hlk40370755"/>
      <w:r>
        <w:t>7</w:t>
      </w:r>
      <w:r w:rsidRPr="00385CD0">
        <w:t>. Operator rozliczeń energii odnawialnej, po weryfikacji wniosku, o którym mowa w ust. 1 pkt 3, dokonanej na podstawie sprawozdania, o którym mowa w ust. 1 pkt 3, przekazanego przez wytwórcę, wypłaca temu wytwórcy w terminie 30 dni od dnia otrzymania wniosku</w:t>
      </w:r>
      <w:r w:rsidR="004E3C96">
        <w:t xml:space="preserve">, z </w:t>
      </w:r>
      <w:r w:rsidR="004E3C96">
        <w:lastRenderedPageBreak/>
        <w:t xml:space="preserve">zastrzeżeniem </w:t>
      </w:r>
      <w:bookmarkStart w:id="9" w:name="_Hlk40429957"/>
      <w:r w:rsidR="004E3C96">
        <w:t>art. 1</w:t>
      </w:r>
      <w:r w:rsidR="000342B0">
        <w:t>4</w:t>
      </w:r>
      <w:r w:rsidR="004E3C96">
        <w:t xml:space="preserve"> ust. 2 pkt 3</w:t>
      </w:r>
      <w:bookmarkEnd w:id="9"/>
      <w:r w:rsidR="004E3C96">
        <w:t>,</w:t>
      </w:r>
      <w:r w:rsidRPr="00385CD0">
        <w:t xml:space="preserve"> na wskazany przez niego we wniosku rachunek bankowy</w:t>
      </w:r>
      <w:r w:rsidR="00F446C1">
        <w:t>,</w:t>
      </w:r>
      <w:r w:rsidRPr="00385CD0">
        <w:t xml:space="preserve"> kwotę przeznaczoną na pokrycie ujemnego salda obliczoną zgodnie z ust. 1 pkt 3.</w:t>
      </w:r>
    </w:p>
    <w:bookmarkEnd w:id="8"/>
    <w:p w14:paraId="2F049264" w14:textId="77777777" w:rsidR="006675A6" w:rsidRPr="00385CD0" w:rsidRDefault="00206B67" w:rsidP="006675A6">
      <w:pPr>
        <w:pStyle w:val="USTustnpkodeksu"/>
      </w:pPr>
      <w:r>
        <w:t>8</w:t>
      </w:r>
      <w:r w:rsidRPr="00385CD0">
        <w:t>. W przypadku gdy w danym miesiącu saldo, o którym mowa w ust. 1 pkt 3, jest dodatnie, jest ono rozliczane z przyszłym ujemnym saldem, o którym mowa w ust. 1 pkt 3.</w:t>
      </w:r>
    </w:p>
    <w:p w14:paraId="5D70D1DB" w14:textId="7D53EE73" w:rsidR="006675A6" w:rsidRPr="00385CD0" w:rsidRDefault="00206B67" w:rsidP="006675A6">
      <w:pPr>
        <w:pStyle w:val="USTustnpkodeksu"/>
      </w:pPr>
      <w:r>
        <w:t>9</w:t>
      </w:r>
      <w:r w:rsidRPr="00385CD0">
        <w:t>. W przypadku gdy saldo obliczone zgodnie z ust. 1 pkt 3</w:t>
      </w:r>
      <w:r w:rsidR="00155357">
        <w:t>, dotyczące danego roku kalendarzowego,</w:t>
      </w:r>
      <w:r w:rsidRPr="00385CD0">
        <w:t xml:space="preserve"> jest dodatnie i nie może zostać rozliczone do </w:t>
      </w:r>
      <w:r w:rsidR="00155357">
        <w:t xml:space="preserve">31 stycznia roku </w:t>
      </w:r>
      <w:r w:rsidR="00B31556">
        <w:t>następującego</w:t>
      </w:r>
      <w:r w:rsidR="00155357">
        <w:t xml:space="preserve"> po danym roku kalendarzowym</w:t>
      </w:r>
      <w:r w:rsidRPr="00385CD0">
        <w:t xml:space="preserve">, jest ono zwracane operatorowi rozliczeń energii odnawialnej przez wytwórcę </w:t>
      </w:r>
      <w:r w:rsidR="00155357">
        <w:t>do 30 czerwca roku następującego po roku kalendarzowym</w:t>
      </w:r>
      <w:r w:rsidR="00F446C1">
        <w:t>, którego dotyczy zwrot</w:t>
      </w:r>
      <w:r w:rsidRPr="00385CD0">
        <w:t>.</w:t>
      </w:r>
    </w:p>
    <w:p w14:paraId="4C2F9BFE" w14:textId="5530C80A" w:rsidR="006675A6" w:rsidRPr="00385CD0" w:rsidRDefault="00206B67" w:rsidP="006675A6">
      <w:pPr>
        <w:pStyle w:val="USTustnpkodeksu"/>
      </w:pPr>
      <w:r>
        <w:t>10</w:t>
      </w:r>
      <w:r w:rsidRPr="00385CD0">
        <w:t xml:space="preserve">. Ilość energii elektrycznej wytworzonej w </w:t>
      </w:r>
      <w:r w:rsidR="0096063E" w:rsidRPr="0096063E">
        <w:t>okresie rozliczania niezbilansowania</w:t>
      </w:r>
      <w:r w:rsidRPr="00385CD0">
        <w:t xml:space="preserve">, przewyższająca ilość energii elektrycznej, jaka mogłaby zostać wytworzona w morskiej farmie wiatrowej przy założeniu, że ta morska farma wiatrowa pracowała w tym czasie z mocą przewyższającą maksymalną moc zainstalowaną czynną przy współczynniku mocy </w:t>
      </w:r>
      <w:proofErr w:type="spellStart"/>
      <w:r w:rsidRPr="00385CD0">
        <w:t>cosφ</w:t>
      </w:r>
      <w:proofErr w:type="spellEnd"/>
      <w:r w:rsidRPr="00385CD0">
        <w:t xml:space="preserve"> = 1, nie stanowi podstawy do wyliczenia ujemnego salda zgodnie z ust. 1 pkt 3.</w:t>
      </w:r>
    </w:p>
    <w:p w14:paraId="59804C85" w14:textId="55766D07" w:rsidR="006675A6" w:rsidRDefault="00206B67" w:rsidP="006675A6">
      <w:pPr>
        <w:pStyle w:val="USTustnpkodeksu"/>
      </w:pPr>
      <w:r>
        <w:t>11</w:t>
      </w:r>
      <w:r w:rsidRPr="00385CD0">
        <w:t xml:space="preserve">. Ilość energii elektrycznej wytworzonej w ciągu danego miesiąca, przewyższająca ilość energii elektrycznej, jaka mogłaby zostać wytworzona w morskiej farmie wiatrowej o mocy zainstalowanej elektrycznej wskazanej w </w:t>
      </w:r>
      <w:r>
        <w:t xml:space="preserve">decyzji, o której mowa w art. </w:t>
      </w:r>
      <w:r w:rsidR="000342B0">
        <w:t>14</w:t>
      </w:r>
      <w:r w:rsidR="000342B0" w:rsidRPr="00385CD0">
        <w:t xml:space="preserve"> </w:t>
      </w:r>
      <w:r w:rsidRPr="00385CD0">
        <w:t xml:space="preserve">ust. 1 albo </w:t>
      </w:r>
      <w:r>
        <w:t xml:space="preserve">ofercie, o której mowa w art. </w:t>
      </w:r>
      <w:r w:rsidR="00D93BA9">
        <w:t>26</w:t>
      </w:r>
      <w:r w:rsidR="00D93BA9" w:rsidRPr="00385CD0">
        <w:t xml:space="preserve"> </w:t>
      </w:r>
      <w:r w:rsidRPr="00385CD0">
        <w:t>ust. 1, uzyskującej stopień wykorzystania mocy obliczony w oparciu o iloraz energii elektrycznej wytworzonej i wprowadzonej do sieci w tym miesiącu i mocy zainstalowanej elektrycznej tej morskiej farmy wiatrowej wynikającej z koncesji wytwórcy, nie stanowi podstawy do wyliczenia ujemnego salda zgodnie z ust. 1 pkt 3.</w:t>
      </w:r>
    </w:p>
    <w:p w14:paraId="6F778423" w14:textId="7E42C8E9" w:rsidR="00B31556" w:rsidRPr="00385CD0" w:rsidRDefault="00B31556" w:rsidP="006675A6">
      <w:pPr>
        <w:pStyle w:val="USTustnpkodeksu"/>
      </w:pPr>
      <w:r>
        <w:t xml:space="preserve">12. </w:t>
      </w:r>
      <w:r w:rsidRPr="00B31556">
        <w:t>Operator rozliczeń energii odnawialnej udostępnia nieodpłatnie wytwórcom oraz podmiotom, o których mowa w art. 3</w:t>
      </w:r>
      <w:r w:rsidR="0084645A">
        <w:t>4</w:t>
      </w:r>
      <w:r w:rsidRPr="00B31556">
        <w:t xml:space="preserve"> ust 1, platformę elektroniczną do wymiany informacji rozliczeniowych i zamieszcza na niej aktualne dane o rozliczeniu ujemnego salda.</w:t>
      </w:r>
    </w:p>
    <w:p w14:paraId="2A045DB7" w14:textId="5BF7164E" w:rsidR="006675A6" w:rsidRPr="00385CD0" w:rsidRDefault="00206B67" w:rsidP="006675A6">
      <w:pPr>
        <w:pStyle w:val="ARTartustawynprozporzdzenia"/>
      </w:pPr>
      <w:r w:rsidRPr="004229E9">
        <w:rPr>
          <w:rStyle w:val="Ppogrubienie"/>
        </w:rPr>
        <w:t>Art. </w:t>
      </w:r>
      <w:r w:rsidR="0084645A" w:rsidRPr="004229E9">
        <w:rPr>
          <w:rStyle w:val="Ppogrubienie"/>
        </w:rPr>
        <w:t>3</w:t>
      </w:r>
      <w:r w:rsidR="0084645A">
        <w:rPr>
          <w:rStyle w:val="Ppogrubienie"/>
        </w:rPr>
        <w:t>4</w:t>
      </w:r>
      <w:r w:rsidRPr="004229E9">
        <w:rPr>
          <w:rStyle w:val="Ppogrubienie"/>
        </w:rPr>
        <w:t>.</w:t>
      </w:r>
      <w:r w:rsidRPr="00385CD0">
        <w:t> 1. Prawo do pokrycia ujemnego salda</w:t>
      </w:r>
      <w:r>
        <w:t>,</w:t>
      </w:r>
      <w:r w:rsidRPr="00D914B6">
        <w:t xml:space="preserve"> o którym mowa w art. </w:t>
      </w:r>
      <w:r w:rsidR="006D6A86" w:rsidRPr="00D914B6">
        <w:t>3</w:t>
      </w:r>
      <w:r w:rsidR="006D6A86">
        <w:t>3</w:t>
      </w:r>
      <w:r w:rsidR="006D6A86" w:rsidRPr="00D914B6">
        <w:t xml:space="preserve"> </w:t>
      </w:r>
      <w:r w:rsidRPr="00D914B6">
        <w:t>ust. 1 pkt 3,</w:t>
      </w:r>
      <w:r w:rsidRPr="00385CD0">
        <w:t xml:space="preserve"> jest prawem zbywalnym, przechodzi na następców prawnych i podlega egzekucji.</w:t>
      </w:r>
    </w:p>
    <w:p w14:paraId="048BEF54" w14:textId="7428978E" w:rsidR="006675A6" w:rsidRPr="00385CD0" w:rsidRDefault="00206B67" w:rsidP="006675A6">
      <w:pPr>
        <w:pStyle w:val="USTustnpkodeksu"/>
      </w:pPr>
      <w:r w:rsidRPr="00385CD0">
        <w:t xml:space="preserve">2. Wytwórca, którego oferta wygrała aukcję, może żądać od operatora rozliczeń energii odnawialnej potwierdzenia na piśmie, w terminie 30 dni od dnia zgłoszenia żądania, prawa wytwórcy do pokrycia ujemnego salda, o którym mowa w art. </w:t>
      </w:r>
      <w:r w:rsidR="006D6A86" w:rsidRPr="00385CD0">
        <w:t>3</w:t>
      </w:r>
      <w:r w:rsidR="006D6A86">
        <w:t>3</w:t>
      </w:r>
      <w:r w:rsidR="006D6A86" w:rsidRPr="00385CD0">
        <w:t xml:space="preserve"> </w:t>
      </w:r>
      <w:r w:rsidRPr="00385CD0">
        <w:t>ust. 1 pkt 3.</w:t>
      </w:r>
    </w:p>
    <w:p w14:paraId="076925B0" w14:textId="77777777" w:rsidR="006675A6" w:rsidRPr="00385CD0" w:rsidRDefault="00206B67" w:rsidP="006675A6">
      <w:pPr>
        <w:pStyle w:val="ROZDZODDZOZNoznaczenierozdziauluboddziau"/>
      </w:pPr>
      <w:bookmarkStart w:id="10" w:name="_Hlk42110947"/>
      <w:r w:rsidRPr="00385CD0">
        <w:lastRenderedPageBreak/>
        <w:t>Rozdział 6</w:t>
      </w:r>
    </w:p>
    <w:p w14:paraId="67D77EF1" w14:textId="5F6329A5" w:rsidR="006675A6" w:rsidRPr="00385CD0" w:rsidRDefault="00206B67" w:rsidP="006675A6">
      <w:pPr>
        <w:pStyle w:val="ROZDZODDZPRZEDMprzedmiotregulacjirozdziauluboddziau"/>
      </w:pPr>
      <w:r w:rsidRPr="00385CD0">
        <w:t xml:space="preserve">Plan </w:t>
      </w:r>
      <w:r w:rsidR="00021193">
        <w:t>łańcucha dostaw</w:t>
      </w:r>
      <w:r w:rsidR="00021193" w:rsidRPr="00385CD0">
        <w:t xml:space="preserve"> </w:t>
      </w:r>
      <w:r w:rsidRPr="00385CD0">
        <w:t>materiałów i usług</w:t>
      </w:r>
    </w:p>
    <w:p w14:paraId="512DD19F" w14:textId="1F20A07C" w:rsidR="006675A6" w:rsidRPr="00385CD0" w:rsidRDefault="00206B67" w:rsidP="006675A6">
      <w:pPr>
        <w:pStyle w:val="ARTartustawynprozporzdzenia"/>
        <w:keepNext/>
      </w:pPr>
      <w:r w:rsidRPr="004229E9">
        <w:rPr>
          <w:rStyle w:val="Ppogrubienie"/>
        </w:rPr>
        <w:t>Art. </w:t>
      </w:r>
      <w:r w:rsidR="00F53C31" w:rsidRPr="004229E9">
        <w:rPr>
          <w:rStyle w:val="Ppogrubienie"/>
        </w:rPr>
        <w:t>3</w:t>
      </w:r>
      <w:r w:rsidR="00F53C31">
        <w:rPr>
          <w:rStyle w:val="Ppogrubienie"/>
        </w:rPr>
        <w:t>5</w:t>
      </w:r>
      <w:r w:rsidRPr="004229E9">
        <w:rPr>
          <w:rStyle w:val="Ppogrubienie"/>
        </w:rPr>
        <w:t>.</w:t>
      </w:r>
      <w:r w:rsidRPr="00385CD0">
        <w:t xml:space="preserve"> 1. Wytwórca, który ubiega się o uzyskanie prawa do pokrycia ujemnego salda, </w:t>
      </w:r>
      <w:r w:rsidRPr="00D914B6">
        <w:t xml:space="preserve">o którym mowa w art. </w:t>
      </w:r>
      <w:r w:rsidR="006D6A86" w:rsidRPr="00D914B6">
        <w:t>3</w:t>
      </w:r>
      <w:r w:rsidR="006D6A86">
        <w:t>3</w:t>
      </w:r>
      <w:r w:rsidR="006D6A86" w:rsidRPr="00D914B6">
        <w:t xml:space="preserve"> </w:t>
      </w:r>
      <w:r w:rsidRPr="00D914B6">
        <w:t>ust. 1 pkt 3,</w:t>
      </w:r>
      <w:r>
        <w:t xml:space="preserve"> </w:t>
      </w:r>
      <w:r w:rsidRPr="00385CD0">
        <w:t xml:space="preserve">sporządza plan </w:t>
      </w:r>
      <w:r w:rsidR="00021193">
        <w:t>łańcucha dostaw</w:t>
      </w:r>
      <w:r w:rsidR="00021193" w:rsidRPr="00385CD0">
        <w:t xml:space="preserve"> </w:t>
      </w:r>
      <w:r w:rsidRPr="00385CD0">
        <w:t xml:space="preserve">materiałów i usług, </w:t>
      </w:r>
      <w:r w:rsidR="007E1439">
        <w:t xml:space="preserve">uwzględniający stan zaawansowania prac </w:t>
      </w:r>
      <w:r w:rsidR="007E1439" w:rsidRPr="007E1439">
        <w:t>przy budowie morskiej farmy wiatrowej na dzień sporządzenia tego planu,</w:t>
      </w:r>
      <w:r w:rsidR="007E1439">
        <w:t xml:space="preserve"> </w:t>
      </w:r>
      <w:r w:rsidRPr="00385CD0">
        <w:t>który zawiera:</w:t>
      </w:r>
    </w:p>
    <w:p w14:paraId="65CF9414" w14:textId="77777777" w:rsidR="006675A6" w:rsidRPr="00385CD0" w:rsidRDefault="00206B67" w:rsidP="006675A6">
      <w:pPr>
        <w:pStyle w:val="PKTpunkt"/>
      </w:pPr>
      <w:r w:rsidRPr="00385CD0">
        <w:t>1)</w:t>
      </w:r>
      <w:r w:rsidRPr="00385CD0">
        <w:tab/>
        <w:t>imię i nazwisko oraz adres zamieszkania albo nazwę i adres siedziby wytwórcy;</w:t>
      </w:r>
    </w:p>
    <w:p w14:paraId="6770C2DE" w14:textId="41B98406" w:rsidR="006675A6" w:rsidRPr="00385CD0" w:rsidRDefault="00CA557B" w:rsidP="006675A6">
      <w:pPr>
        <w:pStyle w:val="PKTpunkt"/>
      </w:pPr>
      <w:r>
        <w:t>2</w:t>
      </w:r>
      <w:r w:rsidR="00206B67" w:rsidRPr="00385CD0">
        <w:t>)</w:t>
      </w:r>
      <w:r w:rsidR="00206B67" w:rsidRPr="00385CD0">
        <w:tab/>
        <w:t>opis grupy kapitałowej, do której należy wytwórca;</w:t>
      </w:r>
    </w:p>
    <w:p w14:paraId="6BF0A54C" w14:textId="050A9EE5" w:rsidR="006675A6" w:rsidRPr="00385CD0" w:rsidRDefault="00CA557B" w:rsidP="006675A6">
      <w:pPr>
        <w:pStyle w:val="PKTpunkt"/>
      </w:pPr>
      <w:r>
        <w:t>3</w:t>
      </w:r>
      <w:r w:rsidR="00206B67" w:rsidRPr="00385CD0">
        <w:t>)</w:t>
      </w:r>
      <w:r w:rsidR="00206B67" w:rsidRPr="00385CD0">
        <w:tab/>
        <w:t>harmonogram rzeczowo-finansowy realizacji budowy morskiej farmy wiatrowej</w:t>
      </w:r>
      <w:r w:rsidR="00D62AC2">
        <w:t xml:space="preserve">, </w:t>
      </w:r>
      <w:r w:rsidR="00D62AC2" w:rsidRPr="00D62AC2">
        <w:t>wraz z zespołem urządzeń służących do wyprowadzenia mocy z tej instalacji do miejsca rozgraniczenia własności</w:t>
      </w:r>
      <w:r w:rsidR="00206B67" w:rsidRPr="00385CD0">
        <w:t>;</w:t>
      </w:r>
    </w:p>
    <w:p w14:paraId="0A024EF9" w14:textId="037E59F6" w:rsidR="006675A6" w:rsidRDefault="00CA557B" w:rsidP="006675A6">
      <w:pPr>
        <w:pStyle w:val="PKTpunkt"/>
      </w:pPr>
      <w:r>
        <w:t>4</w:t>
      </w:r>
      <w:r w:rsidR="00206B67" w:rsidRPr="00385CD0">
        <w:t>)</w:t>
      </w:r>
      <w:r w:rsidR="00206B67" w:rsidRPr="00385CD0">
        <w:tab/>
        <w:t>nazwę, lokalizację i moc zainstalowaną elektryczną morskiej farmy wiatrowej, której dotyczy plan;</w:t>
      </w:r>
    </w:p>
    <w:p w14:paraId="43301D90" w14:textId="3D65AEF7" w:rsidR="00021193" w:rsidRDefault="00CA557B" w:rsidP="006675A6">
      <w:pPr>
        <w:pStyle w:val="PKTpunkt"/>
      </w:pPr>
      <w:r>
        <w:t>5</w:t>
      </w:r>
      <w:r w:rsidR="00021193">
        <w:t>)</w:t>
      </w:r>
      <w:r w:rsidR="00021193">
        <w:tab/>
      </w:r>
      <w:r>
        <w:t>opis kluczowych parametrów technicznych morskiej farmy wiatrowej, ze wskazaniem planowanej technologii budowy i eksploatacji;</w:t>
      </w:r>
    </w:p>
    <w:p w14:paraId="77CB96D3" w14:textId="7AFD9DD9" w:rsidR="00CA557B" w:rsidRPr="00385CD0" w:rsidRDefault="00CA557B" w:rsidP="006675A6">
      <w:pPr>
        <w:pStyle w:val="PKTpunkt"/>
      </w:pPr>
      <w:r>
        <w:t>6)</w:t>
      </w:r>
      <w:r>
        <w:tab/>
        <w:t xml:space="preserve">planowane terminy </w:t>
      </w:r>
      <w:r w:rsidRPr="00CA557B">
        <w:t>kluczowych postępowań na wybór dostawców materiałów i usług, ze wskazaniem planowanego trybu wyboru kontrahentów oraz przewidywanych warunków udziału w postępowaniu, a także kryteriów oceny ofert;</w:t>
      </w:r>
    </w:p>
    <w:p w14:paraId="159C4B66" w14:textId="595DA0E2" w:rsidR="006675A6" w:rsidRPr="00385CD0" w:rsidRDefault="00CA557B" w:rsidP="006675A6">
      <w:pPr>
        <w:pStyle w:val="PKTpunkt"/>
      </w:pPr>
      <w:r>
        <w:t>7</w:t>
      </w:r>
      <w:r w:rsidR="00206B67" w:rsidRPr="00385CD0">
        <w:t>)</w:t>
      </w:r>
      <w:r w:rsidR="00206B67" w:rsidRPr="00385CD0">
        <w:tab/>
        <w:t xml:space="preserve">planowany dzień pierwszego wprowadzenia </w:t>
      </w:r>
      <w:r w:rsidR="007138C3" w:rsidRPr="00385CD0">
        <w:t xml:space="preserve">do sieci </w:t>
      </w:r>
      <w:r w:rsidR="00206B67" w:rsidRPr="00385CD0">
        <w:t>energii elektrycznej wytworzonej z morskiej farmy wiatrowej, której dotyczy plan;</w:t>
      </w:r>
    </w:p>
    <w:p w14:paraId="28055096" w14:textId="46154E85" w:rsidR="006675A6" w:rsidRPr="00385CD0" w:rsidRDefault="00CA557B" w:rsidP="006675A6">
      <w:pPr>
        <w:pStyle w:val="PKTpunkt"/>
      </w:pPr>
      <w:r>
        <w:t>8</w:t>
      </w:r>
      <w:r w:rsidR="00206B67" w:rsidRPr="00385CD0">
        <w:t>)</w:t>
      </w:r>
      <w:r w:rsidR="00206B67" w:rsidRPr="00385CD0">
        <w:tab/>
        <w:t>opis działań, jakie zamierza podjąć wytwórca lub przedsiębiorcy należący do grupy kapitałowej, do której należy wytwórca, w celu zapewnienia konkurencyjności pomiędzy dostawcami materiałów i usług wykorzystywanych na potrzeby budowy lub eksploatacji morskiej farmy wiatrowej</w:t>
      </w:r>
      <w:r w:rsidR="00A91C95" w:rsidRPr="00A91C95">
        <w:t xml:space="preserve"> wraz z zespołem urządzeń służących do wyprowadzenia mocy z tej instalacji do miejsca rozgraniczenia własności</w:t>
      </w:r>
      <w:r w:rsidR="00206B67" w:rsidRPr="00385CD0">
        <w:t>;</w:t>
      </w:r>
    </w:p>
    <w:p w14:paraId="6EF15DBC" w14:textId="3A720BB9" w:rsidR="006675A6" w:rsidRPr="00385CD0" w:rsidRDefault="00CA557B" w:rsidP="006675A6">
      <w:pPr>
        <w:pStyle w:val="PKTpunkt"/>
      </w:pPr>
      <w:r>
        <w:t>9</w:t>
      </w:r>
      <w:r w:rsidR="00206B67" w:rsidRPr="00385CD0">
        <w:t>)</w:t>
      </w:r>
      <w:r w:rsidR="00206B67" w:rsidRPr="00385CD0">
        <w:tab/>
        <w:t>opis udziału nakładów inwestycyjnych, których poniesienie przez wytwórcę lub przedsiębiorców należących do grupy kapitałowej, do której należy wytwórca, jest przewidywane na rzecz podmiotów posiadających siedzibę lub oddział na terytorium Rzeczpospolitej Polskiej w łącznych nakładach na budowę lub eksploatację morskiej farmy wiatrowej</w:t>
      </w:r>
      <w:r w:rsidR="00EB460E">
        <w:t xml:space="preserve"> </w:t>
      </w:r>
      <w:r w:rsidR="00EB460E" w:rsidRPr="00EB460E">
        <w:t>wraz z zespołem urządzeń służących do wyprowadzenia mocy z tej instalacji do miejsca rozgraniczenia własności</w:t>
      </w:r>
      <w:r w:rsidR="00206B67" w:rsidRPr="00385CD0">
        <w:t>;</w:t>
      </w:r>
    </w:p>
    <w:p w14:paraId="3CA5EDEF" w14:textId="44389604" w:rsidR="006675A6" w:rsidRPr="00385CD0" w:rsidRDefault="00CA557B" w:rsidP="006675A6">
      <w:pPr>
        <w:pStyle w:val="PKTpunkt"/>
      </w:pPr>
      <w:r>
        <w:lastRenderedPageBreak/>
        <w:t>10</w:t>
      </w:r>
      <w:r w:rsidR="00206B67" w:rsidRPr="00385CD0">
        <w:t>)</w:t>
      </w:r>
      <w:r w:rsidR="00206B67" w:rsidRPr="00385CD0">
        <w:tab/>
        <w:t>opis  przewidywanych inicjatyw dotyczących badania i rozwoju oraz innowacyjności związanych z realizacją inwestycji w zakresie morskiej farmy wiatrowej</w:t>
      </w:r>
      <w:r w:rsidR="00473A66">
        <w:t xml:space="preserve"> </w:t>
      </w:r>
      <w:r w:rsidR="00473A66" w:rsidRPr="00473A66">
        <w:t>wraz z zespołem urządzeń służących do wyprowadzenia mocy z tej instalacji do miejsca rozgraniczenia własności</w:t>
      </w:r>
      <w:r w:rsidR="00206B67" w:rsidRPr="00385CD0">
        <w:t>;</w:t>
      </w:r>
    </w:p>
    <w:p w14:paraId="44A5AE62" w14:textId="49E0012D" w:rsidR="006675A6" w:rsidRPr="00385CD0" w:rsidRDefault="00CA557B" w:rsidP="006675A6">
      <w:pPr>
        <w:pStyle w:val="PKTpunkt"/>
      </w:pPr>
      <w:r>
        <w:t>11</w:t>
      </w:r>
      <w:r w:rsidR="00206B67" w:rsidRPr="00385CD0">
        <w:t>)</w:t>
      </w:r>
      <w:r w:rsidR="00206B67" w:rsidRPr="00385CD0">
        <w:tab/>
        <w:t>opis działań, jakie na terytorium Rzeczypospolitej Polskiej zamierza podjąć wytwórca lub przedsiębiorcy należący do grupy kapitałowej, do której należy wytwórca lub dostawcy materiałów i usług wykorzystywanych na potrzeby budowy lub eksploatacji morskiej farmy wiatrowej, w celu rozwoju zasobów ludzkich w zakresie kompetencji i podnoszenia kwalifikacji zawodowych potrzebnych do budowy lub eksploatacji morskiej farmy wiatrowej</w:t>
      </w:r>
      <w:r w:rsidR="002225AE">
        <w:t xml:space="preserve"> </w:t>
      </w:r>
      <w:r w:rsidR="002225AE" w:rsidRPr="002225AE">
        <w:t>wraz z zespołem urządzeń służących do wyprowadzenia mocy z tej instalacji do miejsca rozgraniczenia własności</w:t>
      </w:r>
      <w:r w:rsidR="00206B67" w:rsidRPr="00385CD0">
        <w:t>;</w:t>
      </w:r>
    </w:p>
    <w:p w14:paraId="231FC729" w14:textId="319A0081" w:rsidR="006675A6" w:rsidRPr="00385CD0" w:rsidRDefault="00CA557B" w:rsidP="006675A6">
      <w:pPr>
        <w:pStyle w:val="PKTpunkt"/>
        <w:keepNext/>
      </w:pPr>
      <w:r>
        <w:t>12</w:t>
      </w:r>
      <w:r w:rsidR="00206B67" w:rsidRPr="00385CD0">
        <w:t>)</w:t>
      </w:r>
      <w:r w:rsidR="00206B67" w:rsidRPr="00385CD0">
        <w:tab/>
        <w:t>opis i szacunkową liczbę miejsc pracy, jakie na terytorium Rzeczypospolitej Polskiej zamierza utworzyć:</w:t>
      </w:r>
    </w:p>
    <w:p w14:paraId="15283668" w14:textId="77777777" w:rsidR="006675A6" w:rsidRPr="00385CD0" w:rsidRDefault="00206B67" w:rsidP="006675A6">
      <w:pPr>
        <w:pStyle w:val="LITlitera"/>
      </w:pPr>
      <w:r w:rsidRPr="00385CD0">
        <w:t>a)</w:t>
      </w:r>
      <w:r w:rsidRPr="00385CD0">
        <w:tab/>
        <w:t>wytwórca lub przedsiębiorcy należący do grupy kapitałowej, do której należy wytwórca, oraz</w:t>
      </w:r>
      <w:r w:rsidRPr="00385CD0">
        <w:tab/>
      </w:r>
    </w:p>
    <w:p w14:paraId="42BBE456" w14:textId="77777777" w:rsidR="006675A6" w:rsidRPr="00385CD0" w:rsidRDefault="00206B67" w:rsidP="006675A6">
      <w:pPr>
        <w:pStyle w:val="LITlitera"/>
        <w:keepNext/>
      </w:pPr>
      <w:r w:rsidRPr="00385CD0">
        <w:t>b)</w:t>
      </w:r>
      <w:r w:rsidRPr="00385CD0">
        <w:tab/>
        <w:t xml:space="preserve">dostawcy materiałów i wykorzystywanych usług </w:t>
      </w:r>
    </w:p>
    <w:p w14:paraId="7C9CB7F4" w14:textId="56405141" w:rsidR="006675A6" w:rsidRPr="00385CD0" w:rsidRDefault="00206B67" w:rsidP="00107C20">
      <w:pPr>
        <w:pStyle w:val="CZWSPLITczwsplnaliter"/>
      </w:pPr>
      <w:r w:rsidRPr="00385CD0">
        <w:t>- na potrzeby i w związku z budową lub eksploatacją morskiej farmy wiatrowej</w:t>
      </w:r>
      <w:r w:rsidR="00021C15">
        <w:t xml:space="preserve"> </w:t>
      </w:r>
      <w:r w:rsidR="00021C15" w:rsidRPr="00021C15">
        <w:t>wraz z zespołem urządzeń służących do wyprowadzenia mocy z tej instalacji do miejsca rozgraniczenia własności</w:t>
      </w:r>
      <w:r w:rsidRPr="00385CD0">
        <w:t>.</w:t>
      </w:r>
    </w:p>
    <w:p w14:paraId="234A17FC" w14:textId="733A0315" w:rsidR="006675A6" w:rsidRDefault="00206B67" w:rsidP="006675A6">
      <w:pPr>
        <w:pStyle w:val="USTustnpkodeksu"/>
      </w:pPr>
      <w:r w:rsidRPr="00385CD0">
        <w:t xml:space="preserve">2. Opisy działań, o których mowa w ust. 1 pkt </w:t>
      </w:r>
      <w:r w:rsidR="00CA557B">
        <w:t>8</w:t>
      </w:r>
      <w:r w:rsidRPr="00385CD0">
        <w:t>–</w:t>
      </w:r>
      <w:r w:rsidR="00CA557B">
        <w:t>11</w:t>
      </w:r>
      <w:r w:rsidRPr="00385CD0">
        <w:t>, sporządza się odrębnie dla fazy budowy oraz dla fazy eksploatacji morskiej farmy wiatrowej.</w:t>
      </w:r>
    </w:p>
    <w:p w14:paraId="773D375F" w14:textId="77777777" w:rsidR="00972711" w:rsidRDefault="00EF30D2" w:rsidP="006675A6">
      <w:pPr>
        <w:pStyle w:val="ARTartustawynprozporzdzenia"/>
        <w:keepNext/>
      </w:pPr>
      <w:r>
        <w:t xml:space="preserve">3. Wytwórca przedkłada </w:t>
      </w:r>
      <w:r w:rsidRPr="00EF30D2">
        <w:t xml:space="preserve">Prezesowi URE zaktualizowany plan </w:t>
      </w:r>
      <w:r>
        <w:t>łańcucha</w:t>
      </w:r>
      <w:r w:rsidRPr="00EF30D2">
        <w:t xml:space="preserve"> </w:t>
      </w:r>
      <w:r>
        <w:t>dostaw materiałów</w:t>
      </w:r>
      <w:r w:rsidRPr="00EF30D2">
        <w:t xml:space="preserve"> i usług, o którym mowa w </w:t>
      </w:r>
      <w:r>
        <w:t>ust. 1</w:t>
      </w:r>
      <w:r w:rsidRPr="00EF30D2">
        <w:t xml:space="preserve">, </w:t>
      </w:r>
      <w:r w:rsidR="00107C20" w:rsidRPr="00107C20">
        <w:t>uwzględniający informację o przeprowadzeniu dialogu z potencjalnymi dostawcami materiałów i usług, o którym mowa w art. 3</w:t>
      </w:r>
      <w:r w:rsidR="00F3745E">
        <w:t>8</w:t>
      </w:r>
      <w:r w:rsidR="00107C20" w:rsidRPr="00107C20">
        <w:t xml:space="preserve"> ust. 1, w terminie osiemnastu miesięcy od dnia złożenia wniosku, o którym mowa w art. 1</w:t>
      </w:r>
      <w:r w:rsidR="00B309DA">
        <w:t>2</w:t>
      </w:r>
      <w:r w:rsidR="00107C20" w:rsidRPr="00107C20">
        <w:t xml:space="preserve"> ust. 1 albo oferty o której mowa w art. 2</w:t>
      </w:r>
      <w:r w:rsidR="00D93BA9">
        <w:t>6</w:t>
      </w:r>
      <w:r w:rsidR="00107C20" w:rsidRPr="00107C20">
        <w:t xml:space="preserve"> ust. 1</w:t>
      </w:r>
      <w:r w:rsidRPr="00EF30D2">
        <w:t>.</w:t>
      </w:r>
    </w:p>
    <w:p w14:paraId="6C86DA43" w14:textId="444DC9A2" w:rsidR="006675A6" w:rsidRPr="00385CD0" w:rsidRDefault="00206B67" w:rsidP="006675A6">
      <w:pPr>
        <w:pStyle w:val="ARTartustawynprozporzdzenia"/>
        <w:keepNext/>
      </w:pPr>
      <w:r w:rsidRPr="004229E9">
        <w:rPr>
          <w:rStyle w:val="Ppogrubienie"/>
        </w:rPr>
        <w:t>Art. </w:t>
      </w:r>
      <w:r w:rsidR="008D35B8" w:rsidRPr="004229E9">
        <w:rPr>
          <w:rStyle w:val="Ppogrubienie"/>
        </w:rPr>
        <w:t>3</w:t>
      </w:r>
      <w:r w:rsidR="008D35B8">
        <w:rPr>
          <w:rStyle w:val="Ppogrubienie"/>
        </w:rPr>
        <w:t>6</w:t>
      </w:r>
      <w:r w:rsidRPr="004229E9">
        <w:rPr>
          <w:rStyle w:val="Ppogrubienie"/>
        </w:rPr>
        <w:t>.</w:t>
      </w:r>
      <w:r w:rsidRPr="00385CD0">
        <w:t xml:space="preserve"> 1. Wytwórca, który uzyskał prawo do pokrycia ujemnego salda, </w:t>
      </w:r>
      <w:r w:rsidRPr="00D914B6">
        <w:t xml:space="preserve">o którym mowa w art. </w:t>
      </w:r>
      <w:r w:rsidR="006D6A86" w:rsidRPr="00D914B6">
        <w:t>3</w:t>
      </w:r>
      <w:r w:rsidR="006D6A86">
        <w:t>3</w:t>
      </w:r>
      <w:r w:rsidR="006D6A86" w:rsidRPr="00D914B6">
        <w:t xml:space="preserve"> </w:t>
      </w:r>
      <w:r w:rsidRPr="00D914B6">
        <w:t xml:space="preserve">ust. 1 pkt 3, </w:t>
      </w:r>
      <w:r w:rsidRPr="00385CD0">
        <w:t>jest obowiązany:</w:t>
      </w:r>
    </w:p>
    <w:p w14:paraId="0C7033A1" w14:textId="087C232E" w:rsidR="006675A6" w:rsidRDefault="00206B67" w:rsidP="006675A6">
      <w:pPr>
        <w:pStyle w:val="PKTpunkt"/>
      </w:pPr>
      <w:r w:rsidRPr="00385CD0">
        <w:t>1)</w:t>
      </w:r>
      <w:r w:rsidRPr="00385CD0">
        <w:tab/>
        <w:t xml:space="preserve">prowadzić dokumentację dotyczącą stopnia realizacji planu </w:t>
      </w:r>
      <w:r w:rsidR="00E011B9">
        <w:t>łańcucha dostaw</w:t>
      </w:r>
      <w:r w:rsidR="00E011B9" w:rsidRPr="00385CD0">
        <w:t xml:space="preserve"> </w:t>
      </w:r>
      <w:r w:rsidRPr="00385CD0">
        <w:t>materiałów i usług wykorzystanych w toku budowy i eksploatacji morskiej farmy wi</w:t>
      </w:r>
      <w:r>
        <w:t>atrowej, o którym mowa w art. 3</w:t>
      </w:r>
      <w:r w:rsidR="00F53C31">
        <w:t>5</w:t>
      </w:r>
      <w:r w:rsidRPr="00385CD0">
        <w:t xml:space="preserve"> ust. 1</w:t>
      </w:r>
      <w:r w:rsidR="007E1439">
        <w:t xml:space="preserve"> i 3</w:t>
      </w:r>
      <w:r w:rsidRPr="00385CD0">
        <w:t>;</w:t>
      </w:r>
    </w:p>
    <w:p w14:paraId="2E25FE35" w14:textId="14E8D4DC" w:rsidR="008D43C5" w:rsidRPr="00385CD0" w:rsidRDefault="008D43C5" w:rsidP="006675A6">
      <w:pPr>
        <w:pStyle w:val="PKTpunkt"/>
      </w:pPr>
      <w:r>
        <w:lastRenderedPageBreak/>
        <w:t>2)</w:t>
      </w:r>
      <w:r>
        <w:tab/>
      </w:r>
      <w:r w:rsidRPr="008D43C5">
        <w:t>przekazywać Prezesowi URE, po raz pierwszy w terminie 6 miesięcy od dnia wydania decyzji, o której mowa w art. 1</w:t>
      </w:r>
      <w:r w:rsidR="000342B0">
        <w:t>4</w:t>
      </w:r>
      <w:r w:rsidRPr="008D43C5">
        <w:t xml:space="preserve"> ust. 1 lub od dnia zamknięcia sesji aukcji, o której mowa w art. 2</w:t>
      </w:r>
      <w:r w:rsidR="000D18E0">
        <w:t>1</w:t>
      </w:r>
      <w:r w:rsidRPr="008D43C5">
        <w:t xml:space="preserve"> ust. 1,</w:t>
      </w:r>
      <w:r w:rsidR="008A4735">
        <w:t xml:space="preserve"> a następnie co roku,</w:t>
      </w:r>
      <w:r w:rsidRPr="008D43C5">
        <w:t xml:space="preserve"> do dnia uzyskania koncesji na wytwarzanie energii elektrycznej w morskiej farmy wiatrowej, sprawozdanie dotyczące realizacji planu łańcucha dostaw materiałów i usług, o którym mowa w art. 3</w:t>
      </w:r>
      <w:r w:rsidR="00F53C31">
        <w:t>5</w:t>
      </w:r>
      <w:r w:rsidRPr="008D43C5">
        <w:t xml:space="preserve"> ust. </w:t>
      </w:r>
      <w:r w:rsidR="007E1439">
        <w:t>1</w:t>
      </w:r>
      <w:r w:rsidR="005330EE">
        <w:t xml:space="preserve"> i 3</w:t>
      </w:r>
      <w:r w:rsidRPr="008D43C5">
        <w:t>, w zakresie budowy morskiej farmy wiatrowej, w tym przyczyn istotnych odstępstw od realizacji tego planu;</w:t>
      </w:r>
    </w:p>
    <w:p w14:paraId="4779618F" w14:textId="1253BA58" w:rsidR="006675A6" w:rsidRPr="00385CD0" w:rsidRDefault="008D43C5" w:rsidP="006675A6">
      <w:pPr>
        <w:pStyle w:val="PKTpunkt"/>
      </w:pPr>
      <w:r>
        <w:t>3</w:t>
      </w:r>
      <w:r w:rsidR="00206B67" w:rsidRPr="00385CD0">
        <w:t>)</w:t>
      </w:r>
      <w:r w:rsidR="00206B67" w:rsidRPr="00385CD0">
        <w:tab/>
        <w:t xml:space="preserve">przekazać Prezesowi URE, w terminie 6 miesięcy od dnia uzyskania koncesji na wytwarzanie energii elektrycznej w morskiej farmy wiatrowej, sprawozdanie dotyczące realizacji planu </w:t>
      </w:r>
      <w:r>
        <w:t xml:space="preserve">łańcucha dostaw </w:t>
      </w:r>
      <w:r w:rsidR="00206B67" w:rsidRPr="00385CD0">
        <w:t>materiałów i usług</w:t>
      </w:r>
      <w:r w:rsidR="00206B67">
        <w:t xml:space="preserve">, o którym mowa w art. </w:t>
      </w:r>
      <w:r w:rsidR="00F53C31">
        <w:t>35</w:t>
      </w:r>
      <w:r w:rsidR="00F53C31" w:rsidRPr="00385CD0">
        <w:t xml:space="preserve"> </w:t>
      </w:r>
      <w:r w:rsidR="00206B67" w:rsidRPr="00385CD0">
        <w:t xml:space="preserve">ust. </w:t>
      </w:r>
      <w:r w:rsidR="005330EE">
        <w:t xml:space="preserve">1 i </w:t>
      </w:r>
      <w:r w:rsidR="007E1439">
        <w:t>3</w:t>
      </w:r>
      <w:r w:rsidR="00206B67" w:rsidRPr="00385CD0">
        <w:t>, w zakresie budowy morskiej farmy wiatrowej, w tym przyczyn istotnych odstępstw od realizacji tego planu;</w:t>
      </w:r>
    </w:p>
    <w:p w14:paraId="16A07C06" w14:textId="525D4A58" w:rsidR="006675A6" w:rsidRPr="00385CD0" w:rsidRDefault="008D43C5" w:rsidP="006675A6">
      <w:pPr>
        <w:pStyle w:val="PKTpunkt"/>
      </w:pPr>
      <w:r>
        <w:t>4</w:t>
      </w:r>
      <w:r w:rsidR="00206B67" w:rsidRPr="00385CD0">
        <w:t>)</w:t>
      </w:r>
      <w:r w:rsidR="00206B67" w:rsidRPr="00385CD0">
        <w:tab/>
        <w:t xml:space="preserve">przekazywać Prezesowi URE, co </w:t>
      </w:r>
      <w:r>
        <w:t>2</w:t>
      </w:r>
      <w:r w:rsidRPr="00385CD0">
        <w:t xml:space="preserve"> </w:t>
      </w:r>
      <w:r w:rsidR="00206B67" w:rsidRPr="00385CD0">
        <w:t>lata</w:t>
      </w:r>
      <w:r w:rsidR="008A4735">
        <w:t>,</w:t>
      </w:r>
      <w:r w:rsidR="00206B67" w:rsidRPr="00385CD0">
        <w:t xml:space="preserve"> </w:t>
      </w:r>
      <w:r w:rsidR="00CC6537">
        <w:t>przez okres 6 lat</w:t>
      </w:r>
      <w:r w:rsidR="00CC6537" w:rsidRPr="00385CD0">
        <w:t xml:space="preserve"> </w:t>
      </w:r>
      <w:r w:rsidR="00206B67" w:rsidRPr="00385CD0">
        <w:t xml:space="preserve">od dnia pierwszego wprowadzenia energii elektrycznej wytworzonej </w:t>
      </w:r>
      <w:r w:rsidR="00CC6537">
        <w:t>w</w:t>
      </w:r>
      <w:r w:rsidR="00CC6537" w:rsidRPr="00385CD0">
        <w:t xml:space="preserve"> </w:t>
      </w:r>
      <w:r w:rsidR="00206B67" w:rsidRPr="00385CD0">
        <w:t xml:space="preserve">morskiej farmy wiatrowej do sieci właściwego operatora, </w:t>
      </w:r>
      <w:r>
        <w:t xml:space="preserve">a następnie co 5 lat, </w:t>
      </w:r>
      <w:r w:rsidR="00CC6537">
        <w:t xml:space="preserve">sprawozdania </w:t>
      </w:r>
      <w:r w:rsidR="00206B67" w:rsidRPr="00385CD0">
        <w:t xml:space="preserve">dotyczące realizacji planu </w:t>
      </w:r>
      <w:r>
        <w:t xml:space="preserve">łańcucha dostaw </w:t>
      </w:r>
      <w:r w:rsidR="00206B67" w:rsidRPr="00385CD0">
        <w:t>materiałów i usług</w:t>
      </w:r>
      <w:r w:rsidR="00206B67">
        <w:t xml:space="preserve">, o którym mowa w art. </w:t>
      </w:r>
      <w:r w:rsidR="00F53C31">
        <w:t>35</w:t>
      </w:r>
      <w:r w:rsidR="00F53C31" w:rsidRPr="00385CD0">
        <w:t xml:space="preserve"> </w:t>
      </w:r>
      <w:r w:rsidR="00206B67" w:rsidRPr="00385CD0">
        <w:t xml:space="preserve">ust. </w:t>
      </w:r>
      <w:r w:rsidR="005330EE">
        <w:t xml:space="preserve">1 i </w:t>
      </w:r>
      <w:r w:rsidR="007E1439">
        <w:t>3</w:t>
      </w:r>
      <w:r w:rsidR="00206B67" w:rsidRPr="00385CD0">
        <w:t>, w zakresie eksploatacji morskiej farmy wiatrowej, w tym przyczyn istotnych odstępstw od realizacji tego planu.</w:t>
      </w:r>
      <w:bookmarkEnd w:id="10"/>
    </w:p>
    <w:p w14:paraId="25C2BA30" w14:textId="3F111A96" w:rsidR="006675A6" w:rsidRPr="00385CD0" w:rsidRDefault="00206B67" w:rsidP="006675A6">
      <w:pPr>
        <w:pStyle w:val="USTustnpkodeksu"/>
      </w:pPr>
      <w:r w:rsidRPr="00385CD0">
        <w:t>2. </w:t>
      </w:r>
      <w:r>
        <w:t>Prezes URE</w:t>
      </w:r>
      <w:r w:rsidRPr="00385CD0">
        <w:t xml:space="preserve"> zamieszcza </w:t>
      </w:r>
      <w:r>
        <w:t>w Biuletynie Informacji Publicznej URE</w:t>
      </w:r>
      <w:r w:rsidRPr="00385CD0">
        <w:t xml:space="preserve"> sprawozdania, o których mowa w ust. 1 pkt 2</w:t>
      </w:r>
      <w:r w:rsidR="008D43C5">
        <w:t>-4</w:t>
      </w:r>
      <w:r w:rsidRPr="00385CD0">
        <w:t>.</w:t>
      </w:r>
    </w:p>
    <w:p w14:paraId="3A6D8C45" w14:textId="179DD1DA" w:rsidR="006675A6" w:rsidRDefault="00206B67" w:rsidP="006675A6">
      <w:pPr>
        <w:pStyle w:val="USTustnpkodeksu"/>
      </w:pPr>
      <w:r w:rsidRPr="00385CD0">
        <w:t xml:space="preserve">3. Minister właściwy do spraw </w:t>
      </w:r>
      <w:r w:rsidR="000B3B85">
        <w:t>klimatu</w:t>
      </w:r>
      <w:r w:rsidR="000B3B85" w:rsidRPr="00385CD0">
        <w:t xml:space="preserve"> </w:t>
      </w:r>
      <w:r w:rsidRPr="00385CD0">
        <w:t>określi, w drodze rozporządzenia, wzór sprawozdań, o których mowa w ust. 1 pkt 2</w:t>
      </w:r>
      <w:r w:rsidR="008D43C5">
        <w:t>-4</w:t>
      </w:r>
      <w:r w:rsidRPr="00385CD0">
        <w:t xml:space="preserve">, kierując się koniecznością ujednolicenia formy i sposobu </w:t>
      </w:r>
      <w:r w:rsidR="009C4ECC">
        <w:t>ich</w:t>
      </w:r>
      <w:r w:rsidR="009C4ECC" w:rsidRPr="00385CD0">
        <w:t xml:space="preserve"> </w:t>
      </w:r>
      <w:r w:rsidRPr="00385CD0">
        <w:t>przekazywania.</w:t>
      </w:r>
    </w:p>
    <w:p w14:paraId="3A80F411" w14:textId="22EAD0AB" w:rsidR="009C4ECC" w:rsidRPr="009C4ECC" w:rsidRDefault="009C4ECC" w:rsidP="009C4ECC">
      <w:pPr>
        <w:pStyle w:val="ARTartustawynprozporzdzenia"/>
      </w:pPr>
      <w:r w:rsidRPr="008D35B8">
        <w:rPr>
          <w:rStyle w:val="Ppogrubienie"/>
        </w:rPr>
        <w:t xml:space="preserve">Art. </w:t>
      </w:r>
      <w:r w:rsidR="005330EE" w:rsidRPr="008D35B8">
        <w:rPr>
          <w:rStyle w:val="Ppogrubienie"/>
        </w:rPr>
        <w:t>3</w:t>
      </w:r>
      <w:r w:rsidR="008D35B8" w:rsidRPr="008D35B8">
        <w:rPr>
          <w:rStyle w:val="Ppogrubienie"/>
        </w:rPr>
        <w:t>7</w:t>
      </w:r>
      <w:r w:rsidRPr="008D35B8">
        <w:rPr>
          <w:rStyle w:val="Ppogrubienie"/>
        </w:rPr>
        <w:t>.</w:t>
      </w:r>
      <w:r w:rsidRPr="008D35B8">
        <w:t xml:space="preserve"> 1</w:t>
      </w:r>
      <w:r>
        <w:t xml:space="preserve">. </w:t>
      </w:r>
      <w:r w:rsidRPr="009C4ECC">
        <w:t>Prezes URE przekazuje</w:t>
      </w:r>
      <w:r w:rsidR="008A4735">
        <w:t>,</w:t>
      </w:r>
      <w:r w:rsidRPr="009C4ECC">
        <w:t xml:space="preserve"> w terminie 14 dni od dnia otrzymania</w:t>
      </w:r>
      <w:r w:rsidR="008A4735">
        <w:t>,</w:t>
      </w:r>
      <w:r w:rsidRPr="009C4ECC">
        <w:t xml:space="preserve"> plan łańcucha dostaw </w:t>
      </w:r>
      <w:r>
        <w:t xml:space="preserve">materiałów </w:t>
      </w:r>
      <w:r w:rsidRPr="009C4ECC">
        <w:t>i usług, o którym mowa w art. 3</w:t>
      </w:r>
      <w:r w:rsidR="00F53C31">
        <w:t>5</w:t>
      </w:r>
      <w:r w:rsidRPr="009C4ECC">
        <w:t xml:space="preserve"> ust. 1</w:t>
      </w:r>
      <w:r w:rsidR="007E1439">
        <w:t xml:space="preserve"> i 3</w:t>
      </w:r>
      <w:r w:rsidRPr="009C4ECC">
        <w:t xml:space="preserve"> oraz sprawozdania, o których mowa w art. 3</w:t>
      </w:r>
      <w:r w:rsidR="008D35B8">
        <w:t>6</w:t>
      </w:r>
      <w:r w:rsidRPr="009C4ECC">
        <w:t xml:space="preserve"> ust. 1 pkt 2-4, ministrowi właściwemu do spraw klimatu i ministrowi właściwemu do spraw gospodarki.</w:t>
      </w:r>
    </w:p>
    <w:p w14:paraId="41EFF5EB" w14:textId="6D03A7C2" w:rsidR="009C4ECC" w:rsidRPr="00385CD0" w:rsidRDefault="009C4ECC" w:rsidP="009C4ECC">
      <w:pPr>
        <w:pStyle w:val="USTustnpkodeksu"/>
      </w:pPr>
      <w:r w:rsidRPr="009C4ECC">
        <w:t xml:space="preserve">2. Minister właściwy do spraw gospodarki, w porozumieniu z ministrem właściwym do spraw </w:t>
      </w:r>
      <w:r w:rsidR="00CC6537" w:rsidRPr="00CC6537">
        <w:t xml:space="preserve">aktywów państwowych i ministrem właściwym do spraw </w:t>
      </w:r>
      <w:r w:rsidRPr="009C4ECC">
        <w:t>gospodarki morskiej, dokonuje na podstawie planów i sprawozdań, o których mowa w ust. 1, analizy możliwości rozwoju przedsiębiorstw w ramach łańcucha dostaw i usług dla sektora morskiej energetyki wiatrowej w Polsce, która podlega aktualizacji co 2 lata.</w:t>
      </w:r>
    </w:p>
    <w:p w14:paraId="17AAFBD3" w14:textId="691B9794" w:rsidR="006675A6" w:rsidRPr="00385CD0" w:rsidRDefault="00206B67" w:rsidP="006675A6">
      <w:pPr>
        <w:pStyle w:val="ARTartustawynprozporzdzenia"/>
      </w:pPr>
      <w:r w:rsidRPr="008D35B8">
        <w:rPr>
          <w:rStyle w:val="Ppogrubienie"/>
        </w:rPr>
        <w:lastRenderedPageBreak/>
        <w:t>Art. </w:t>
      </w:r>
      <w:r w:rsidR="008D35B8" w:rsidRPr="008D35B8">
        <w:rPr>
          <w:rStyle w:val="Ppogrubienie"/>
        </w:rPr>
        <w:t>38</w:t>
      </w:r>
      <w:r w:rsidRPr="008D35B8">
        <w:rPr>
          <w:rStyle w:val="Ppogrubienie"/>
        </w:rPr>
        <w:t>.</w:t>
      </w:r>
      <w:r w:rsidRPr="008D35B8">
        <w:t> </w:t>
      </w:r>
      <w:r w:rsidRPr="00385CD0">
        <w:t xml:space="preserve">1. Wytwórca, przed </w:t>
      </w:r>
      <w:r w:rsidR="00107C20" w:rsidRPr="00107C20">
        <w:t>przedłożeniem zaktualizowanego planu łańcucha dostaw materiałów i usług, o którym mowa w art. 3</w:t>
      </w:r>
      <w:r w:rsidR="00F53C31">
        <w:t>5</w:t>
      </w:r>
      <w:r w:rsidR="00107C20" w:rsidRPr="00107C20">
        <w:t xml:space="preserve"> ust. 3</w:t>
      </w:r>
      <w:r w:rsidRPr="00385CD0">
        <w:t>, jest zobowiązany przeprowadzić dialog z potencjalnymi dostawcami materiałów i usług wykorzystywanych w toku budowy i eksploatacji morskiej farmy wiatrowej</w:t>
      </w:r>
      <w:r w:rsidR="00AA61C8">
        <w:t xml:space="preserve"> </w:t>
      </w:r>
      <w:r w:rsidR="00AA61C8" w:rsidRPr="00AA61C8">
        <w:t>wraz z zespołem urządzeń służących do wyprowadzenia mocy z tej instalacji do miejsca rozgraniczenia własności</w:t>
      </w:r>
      <w:r w:rsidRPr="00385CD0">
        <w:t>.</w:t>
      </w:r>
    </w:p>
    <w:p w14:paraId="158B8F71" w14:textId="77777777" w:rsidR="006675A6" w:rsidRPr="00385CD0" w:rsidRDefault="00206B67" w:rsidP="006675A6">
      <w:pPr>
        <w:pStyle w:val="USTustnpkodeksu"/>
      </w:pPr>
      <w:r w:rsidRPr="00385CD0">
        <w:t>2. Dialog prowadzi się w sposób zapewniający zachowanie uczciwej konkurencji oraz równe traktowanie potencjalnych dostawców i oferowanych przez nich rozwiązań.</w:t>
      </w:r>
    </w:p>
    <w:p w14:paraId="260AA7F6" w14:textId="6BA02D47" w:rsidR="006675A6" w:rsidRPr="00385CD0" w:rsidRDefault="00206B67" w:rsidP="006675A6">
      <w:pPr>
        <w:pStyle w:val="ARTartustawynprozporzdzenia"/>
      </w:pPr>
      <w:r w:rsidRPr="004229E9">
        <w:rPr>
          <w:rStyle w:val="Ppogrubienie"/>
        </w:rPr>
        <w:t>Art. </w:t>
      </w:r>
      <w:r w:rsidR="00F3745E" w:rsidRPr="004229E9">
        <w:rPr>
          <w:rStyle w:val="Ppogrubienie"/>
        </w:rPr>
        <w:t>3</w:t>
      </w:r>
      <w:r w:rsidR="00F3745E">
        <w:rPr>
          <w:rStyle w:val="Ppogrubienie"/>
        </w:rPr>
        <w:t>9</w:t>
      </w:r>
      <w:r w:rsidRPr="004229E9">
        <w:rPr>
          <w:rStyle w:val="Ppogrubienie"/>
        </w:rPr>
        <w:t>.</w:t>
      </w:r>
      <w:r w:rsidRPr="00385CD0">
        <w:t> Wytwórca zamieszcza informację o zamiarze przeprowadzenia dialo</w:t>
      </w:r>
      <w:r>
        <w:t xml:space="preserve">gu, o którym mowa w art. </w:t>
      </w:r>
      <w:r w:rsidR="008D35B8">
        <w:t>38</w:t>
      </w:r>
      <w:r w:rsidR="008D35B8" w:rsidRPr="00385CD0">
        <w:t xml:space="preserve"> </w:t>
      </w:r>
      <w:r w:rsidRPr="00385CD0">
        <w:t>ust. 1 oraz o jego przedmiocie na swojej stronie internetowej na co najmniej 30 dni przed przeprowadzeniem dialogu.</w:t>
      </w:r>
    </w:p>
    <w:p w14:paraId="01DA4DE8" w14:textId="77777777" w:rsidR="006675A6" w:rsidRPr="00385CD0" w:rsidRDefault="00206B67" w:rsidP="006675A6">
      <w:pPr>
        <w:pStyle w:val="ROZDZODDZOZNoznaczenierozdziauluboddziau"/>
      </w:pPr>
      <w:r w:rsidRPr="00385CD0">
        <w:t>Rozdział 7</w:t>
      </w:r>
    </w:p>
    <w:p w14:paraId="2EEB5FF9" w14:textId="77777777" w:rsidR="006675A6" w:rsidRPr="00385CD0" w:rsidRDefault="00206B67" w:rsidP="006675A6">
      <w:pPr>
        <w:pStyle w:val="ROZDZODDZPRZEDMprzedmiotregulacjirozdziauluboddziau"/>
      </w:pPr>
      <w:r w:rsidRPr="00385CD0">
        <w:t xml:space="preserve"> Zasady przyłączania do sieci</w:t>
      </w:r>
    </w:p>
    <w:p w14:paraId="16CDB11F" w14:textId="1AD3BBBB" w:rsidR="006675A6" w:rsidRPr="00385CD0" w:rsidRDefault="00206B67" w:rsidP="006675A6">
      <w:pPr>
        <w:pStyle w:val="ARTartustawynprozporzdzenia"/>
      </w:pPr>
      <w:r w:rsidRPr="004229E9">
        <w:rPr>
          <w:rStyle w:val="Ppogrubienie"/>
        </w:rPr>
        <w:t>Art. </w:t>
      </w:r>
      <w:r w:rsidR="00F3745E">
        <w:rPr>
          <w:rStyle w:val="Ppogrubienie"/>
        </w:rPr>
        <w:t>40</w:t>
      </w:r>
      <w:r w:rsidRPr="004229E9">
        <w:rPr>
          <w:rStyle w:val="Ppogrubienie"/>
        </w:rPr>
        <w:t>.</w:t>
      </w:r>
      <w:r w:rsidRPr="00385CD0">
        <w:t xml:space="preserve"> Wytwórca, w uzgodnieniu z operatorem systemu przesyłowego lub dystrybucyjnego, do którego sieci jest przyłączona morska farma wiatrowa, </w:t>
      </w:r>
      <w:r w:rsidR="00505C33" w:rsidRPr="00385CD0">
        <w:t>wyposaż</w:t>
      </w:r>
      <w:r w:rsidR="00505C33">
        <w:t>a</w:t>
      </w:r>
      <w:r w:rsidR="00505C33" w:rsidRPr="00385CD0">
        <w:t xml:space="preserve"> </w:t>
      </w:r>
      <w:r w:rsidRPr="00385CD0">
        <w:t>morsk</w:t>
      </w:r>
      <w:r w:rsidR="00505C33">
        <w:t>ą</w:t>
      </w:r>
      <w:r w:rsidRPr="00385CD0">
        <w:t xml:space="preserve"> farm</w:t>
      </w:r>
      <w:r w:rsidR="00505C33">
        <w:t>ę</w:t>
      </w:r>
      <w:r w:rsidRPr="00385CD0">
        <w:t xml:space="preserve"> </w:t>
      </w:r>
      <w:r w:rsidR="00505C33" w:rsidRPr="00385CD0">
        <w:t>wiatrow</w:t>
      </w:r>
      <w:r w:rsidR="00505C33">
        <w:t>ą</w:t>
      </w:r>
      <w:r w:rsidR="00505C33" w:rsidRPr="00385CD0">
        <w:t xml:space="preserve"> </w:t>
      </w:r>
      <w:r w:rsidRPr="00385CD0">
        <w:t>w:</w:t>
      </w:r>
    </w:p>
    <w:p w14:paraId="6C10BEB0" w14:textId="0C1C404F" w:rsidR="006675A6" w:rsidRPr="00385CD0" w:rsidRDefault="00206B67" w:rsidP="006675A6">
      <w:pPr>
        <w:pStyle w:val="PKTpunkt"/>
      </w:pPr>
      <w:r w:rsidRPr="00385CD0">
        <w:t>1)</w:t>
      </w:r>
      <w:r w:rsidRPr="00385CD0">
        <w:tab/>
        <w:t xml:space="preserve">urządzenia pomiarowo-rozliczeniowe umożliwiające ustalenie ilości wytworzonej energii elektrycznej w </w:t>
      </w:r>
      <w:r w:rsidR="00514D98" w:rsidRPr="00514D98">
        <w:t>poszczególnych okresach rozliczania niezbilansowania</w:t>
      </w:r>
      <w:r w:rsidRPr="00385CD0">
        <w:t>;</w:t>
      </w:r>
    </w:p>
    <w:p w14:paraId="59704A44" w14:textId="77777777" w:rsidR="006675A6" w:rsidRPr="00385CD0" w:rsidRDefault="00206B67" w:rsidP="006675A6">
      <w:pPr>
        <w:pStyle w:val="PKTpunkt"/>
        <w:keepNext/>
      </w:pPr>
      <w:r w:rsidRPr="00385CD0">
        <w:t>2)</w:t>
      </w:r>
      <w:r w:rsidRPr="00385CD0">
        <w:tab/>
        <w:t>systemy pomiarowo-rozliczeniowe umożliwiające ustalenie ilości energii elektrycznej, jaka nie została wytworzona w morskiej farmie wiatrowej na skutek poleceń ruchowych tego operatora</w:t>
      </w:r>
    </w:p>
    <w:p w14:paraId="43DDF4EF" w14:textId="47D5C748" w:rsidR="006675A6" w:rsidRDefault="00206B67" w:rsidP="006675A6">
      <w:pPr>
        <w:pStyle w:val="CZWSPPKTczwsplnapunktw"/>
      </w:pPr>
      <w:r>
        <w:t xml:space="preserve">- </w:t>
      </w:r>
      <w:r w:rsidRPr="00385CD0">
        <w:t xml:space="preserve">i </w:t>
      </w:r>
      <w:r w:rsidR="00505C33" w:rsidRPr="00385CD0">
        <w:t>wyposaż</w:t>
      </w:r>
      <w:r w:rsidR="00505C33">
        <w:t>a</w:t>
      </w:r>
      <w:r w:rsidR="00505C33" w:rsidRPr="00385CD0">
        <w:t xml:space="preserve"> </w:t>
      </w:r>
      <w:r w:rsidRPr="00385CD0">
        <w:t>te urządzenia lub systemy w system zdalnego odczytu, zapewniający komunikację w czasie rzeczywistym z operatorem systemu przesyłowego lub dystrybucyjnego.</w:t>
      </w:r>
    </w:p>
    <w:p w14:paraId="29E1F6D3" w14:textId="52BE5FA7" w:rsidR="00471FB0" w:rsidRPr="00471FB0" w:rsidRDefault="00471FB0" w:rsidP="008B423F">
      <w:pPr>
        <w:pStyle w:val="ARTartustawynprozporzdzenia"/>
      </w:pPr>
      <w:r w:rsidRPr="00471FB0">
        <w:rPr>
          <w:rStyle w:val="Ppogrubienie"/>
        </w:rPr>
        <w:t xml:space="preserve">Art. </w:t>
      </w:r>
      <w:r w:rsidR="00DF61FD">
        <w:rPr>
          <w:rStyle w:val="Ppogrubienie"/>
        </w:rPr>
        <w:t>41</w:t>
      </w:r>
      <w:r>
        <w:t xml:space="preserve">. </w:t>
      </w:r>
      <w:r w:rsidRPr="00471FB0">
        <w:t xml:space="preserve">1. </w:t>
      </w:r>
      <w:r w:rsidR="008B423F">
        <w:t>Wytwórca</w:t>
      </w:r>
      <w:r w:rsidRPr="00471FB0">
        <w:t xml:space="preserve"> ubiegający się o przyłączenie do sieci morski</w:t>
      </w:r>
      <w:r w:rsidR="005B718C">
        <w:t>ej</w:t>
      </w:r>
      <w:r w:rsidRPr="00471FB0">
        <w:t xml:space="preserve"> farm</w:t>
      </w:r>
      <w:r w:rsidR="005B718C">
        <w:t>y</w:t>
      </w:r>
      <w:r w:rsidRPr="00471FB0">
        <w:t xml:space="preserve"> wiatrow</w:t>
      </w:r>
      <w:r w:rsidR="005B718C">
        <w:t>ej</w:t>
      </w:r>
      <w:r w:rsidRPr="00471FB0">
        <w:t xml:space="preserve"> składa wniosek o określenie warunków przyłączenia do sieci, zwanych dalej </w:t>
      </w:r>
      <w:r w:rsidR="00C40DA6">
        <w:t>„</w:t>
      </w:r>
      <w:r w:rsidRPr="00471FB0">
        <w:t>warunkami przyłączenia</w:t>
      </w:r>
      <w:r w:rsidR="00C40DA6">
        <w:t>”</w:t>
      </w:r>
      <w:r w:rsidRPr="00471FB0">
        <w:t>, w przedsiębiorstwie energetycznym, do którego sieci ubiega się o przyłączenie.</w:t>
      </w:r>
    </w:p>
    <w:p w14:paraId="5A34995A" w14:textId="1389491F" w:rsidR="00A543C4" w:rsidRDefault="00471FB0" w:rsidP="00A543C4">
      <w:pPr>
        <w:pStyle w:val="USTustnpkodeksu"/>
      </w:pPr>
      <w:r w:rsidRPr="00471FB0">
        <w:t xml:space="preserve">2. Do wniosku o określenie warunków przyłączenia </w:t>
      </w:r>
      <w:r w:rsidR="008B423F">
        <w:t>wytwórca</w:t>
      </w:r>
      <w:r w:rsidRPr="00471FB0">
        <w:t xml:space="preserve"> dołącza pozwolenie na wznoszenie i wykorzystywanie sztucznych wysp, konstrukcji i urządzeń w polskich obszarach morskich, potwierdzające dopuszczalność lokalizacji danego źródła na terenie objętym planowaną inwestycją</w:t>
      </w:r>
      <w:r w:rsidR="00A543C4">
        <w:t>.</w:t>
      </w:r>
    </w:p>
    <w:p w14:paraId="53367069" w14:textId="48E767E7" w:rsidR="00471FB0" w:rsidRPr="00471FB0" w:rsidRDefault="00A543C4" w:rsidP="00A543C4">
      <w:pPr>
        <w:pStyle w:val="USTustnpkodeksu"/>
      </w:pPr>
      <w:r>
        <w:t xml:space="preserve">3. Wytwórca, który nie zamierza </w:t>
      </w:r>
      <w:r w:rsidRPr="00A543C4">
        <w:t>ubiegać się o przyznanie prawa do pokrycia ujemnego salda</w:t>
      </w:r>
      <w:r w:rsidR="00CC4FD2">
        <w:t xml:space="preserve">, </w:t>
      </w:r>
      <w:r w:rsidR="00CC4FD2" w:rsidRPr="00CC4FD2">
        <w:t>o którym mowa w art. 33 ust. 1 pkt 3,</w:t>
      </w:r>
      <w:r w:rsidRPr="00A543C4">
        <w:t xml:space="preserve"> na zasadach określonych w rozdziale 3 lub 4</w:t>
      </w:r>
      <w:r>
        <w:t xml:space="preserve"> dołącza do wniosku, o którym mowa w ust. 2, również oświadczenie o następującej treści:</w:t>
      </w:r>
      <w:r w:rsidR="00471FB0" w:rsidRPr="00471FB0">
        <w:t xml:space="preserve"> </w:t>
      </w:r>
    </w:p>
    <w:p w14:paraId="6A834AED" w14:textId="768F350B" w:rsidR="00471FB0" w:rsidRDefault="00C40DA6" w:rsidP="00BF10F5">
      <w:pPr>
        <w:pStyle w:val="CYTcytatnpprzysigi"/>
      </w:pPr>
      <w:r>
        <w:lastRenderedPageBreak/>
        <w:t>„</w:t>
      </w:r>
      <w:r w:rsidR="00471FB0" w:rsidRPr="00471FB0">
        <w:t xml:space="preserve">Świadomy odpowiedzialności karnej za złożenie fałszywego oświadczenia wynikającej z art. 233 § 6 ustawy z dnia 6 czerwca 1997 r. – Kodeks karny oświadczam, że rezygnuję z korzystania z prawa do pokrycia ujemnego salda, </w:t>
      </w:r>
      <w:r w:rsidR="00BF10F5">
        <w:t>o którym mowa w art. 3</w:t>
      </w:r>
      <w:r w:rsidR="006D6A86">
        <w:t>3</w:t>
      </w:r>
      <w:r w:rsidR="00BF10F5">
        <w:t xml:space="preserve"> ust. 1 pkt 3 ustawy z dnia […] o promowaniu wytwarzania energii elektrycznej w morskich farmach wiatrowych, </w:t>
      </w:r>
      <w:r w:rsidR="00471FB0" w:rsidRPr="00471FB0">
        <w:t>w zakresie morskiej farmy wiatrowej będącej przedmiotem niniejszego wniosku</w:t>
      </w:r>
      <w:r>
        <w:t>”</w:t>
      </w:r>
      <w:r w:rsidR="002C6D29">
        <w:t>.</w:t>
      </w:r>
      <w:r w:rsidR="00DF61FD">
        <w:t xml:space="preserve"> </w:t>
      </w:r>
      <w:r w:rsidR="002C6D29">
        <w:t>K</w:t>
      </w:r>
      <w:r w:rsidR="00BF10F5" w:rsidRPr="00BF10F5">
        <w:t>lauzula ta zastępuje pouczenie organu o odpowiedzialności karnej za składanie fałszyw</w:t>
      </w:r>
      <w:r w:rsidR="002C6D29">
        <w:t xml:space="preserve">ych </w:t>
      </w:r>
      <w:r w:rsidR="00BF10F5" w:rsidRPr="00BF10F5">
        <w:t>oświadcze</w:t>
      </w:r>
      <w:r w:rsidR="002C6D29">
        <w:t>ń</w:t>
      </w:r>
      <w:r w:rsidR="00471FB0" w:rsidRPr="00471FB0">
        <w:t>.</w:t>
      </w:r>
    </w:p>
    <w:p w14:paraId="49DE5DAF" w14:textId="579F73AC" w:rsidR="00471FB0" w:rsidRPr="00471FB0" w:rsidRDefault="00471FB0" w:rsidP="008B423F">
      <w:pPr>
        <w:pStyle w:val="ARTartustawynprozporzdzenia"/>
      </w:pPr>
      <w:r w:rsidRPr="008B423F">
        <w:rPr>
          <w:rStyle w:val="Ppogrubienie"/>
        </w:rPr>
        <w:t xml:space="preserve">Art. </w:t>
      </w:r>
      <w:r w:rsidR="00DF61FD">
        <w:rPr>
          <w:rStyle w:val="Ppogrubienie"/>
        </w:rPr>
        <w:t>42</w:t>
      </w:r>
      <w:r w:rsidRPr="008B423F">
        <w:rPr>
          <w:rStyle w:val="Ppogrubienie"/>
        </w:rPr>
        <w:t>.</w:t>
      </w:r>
      <w:r w:rsidRPr="00471FB0">
        <w:t xml:space="preserve"> 1. W przypadku ubiegania się o przyłączenie morskiej farmy wiatrowej do sieci, dla której </w:t>
      </w:r>
      <w:r w:rsidR="0070125F">
        <w:t>wytwórca</w:t>
      </w:r>
      <w:r w:rsidRPr="00471FB0">
        <w:t xml:space="preserve"> nie złożył oświadczenia, o którym mowa w art. </w:t>
      </w:r>
      <w:r w:rsidR="00DF61FD">
        <w:t>41</w:t>
      </w:r>
      <w:r w:rsidRPr="00471FB0">
        <w:t xml:space="preserve"> ust.</w:t>
      </w:r>
      <w:r w:rsidR="00BF591B">
        <w:t xml:space="preserve"> 3</w:t>
      </w:r>
      <w:r w:rsidRPr="00471FB0">
        <w:t>, przedsiębiorstwo energetyczne zajmujące się przesyłaniem lub dystrybucją energii elektrycznej jest obowiązane do wydania, zamiast warunków przyłączenia, promesy przyłączenia, na zasadzie równoprawnego traktowania i przyłączania, do miejsc przyłączenia określonych w uzgodnionym przez Prezesa URE planie rozwoju, o którym mowa w art. 16 ustawy - Prawo energetyczne.</w:t>
      </w:r>
    </w:p>
    <w:p w14:paraId="72BCD884" w14:textId="2F88DE6B" w:rsidR="00471FB0" w:rsidRPr="00471FB0" w:rsidRDefault="00471FB0" w:rsidP="00471FB0">
      <w:pPr>
        <w:pStyle w:val="USTustnpkodeksu"/>
      </w:pPr>
      <w:r w:rsidRPr="00471FB0">
        <w:t xml:space="preserve">2. </w:t>
      </w:r>
      <w:r w:rsidR="00696A18">
        <w:t>W przypadku gdy</w:t>
      </w:r>
      <w:r w:rsidRPr="00471FB0">
        <w:t xml:space="preserve"> przedsiębiorstwo energetyczne odmówi wydania promesy przyłączenia, niezwłocznie powiad</w:t>
      </w:r>
      <w:r w:rsidR="00696A18">
        <w:t>a</w:t>
      </w:r>
      <w:r w:rsidRPr="00471FB0">
        <w:t>mi</w:t>
      </w:r>
      <w:r w:rsidR="00696A18">
        <w:t>a</w:t>
      </w:r>
      <w:r w:rsidRPr="00471FB0">
        <w:t xml:space="preserve"> o odmowie </w:t>
      </w:r>
      <w:r w:rsidR="00696A18">
        <w:t xml:space="preserve">i jej przyczynach </w:t>
      </w:r>
      <w:r w:rsidRPr="00471FB0">
        <w:t xml:space="preserve">Prezesa </w:t>
      </w:r>
      <w:r w:rsidR="00505C33">
        <w:t>URE</w:t>
      </w:r>
      <w:r w:rsidRPr="00471FB0">
        <w:t xml:space="preserve"> i </w:t>
      </w:r>
      <w:r w:rsidR="0070125F">
        <w:t>wytwórcę</w:t>
      </w:r>
      <w:r w:rsidRPr="00471FB0">
        <w:t xml:space="preserve">. </w:t>
      </w:r>
      <w:r w:rsidR="00696A18">
        <w:t>W sprawach</w:t>
      </w:r>
      <w:r w:rsidRPr="00471FB0">
        <w:t xml:space="preserve"> sporn</w:t>
      </w:r>
      <w:r w:rsidR="00696A18">
        <w:t>ych</w:t>
      </w:r>
      <w:r w:rsidRPr="00471FB0">
        <w:t xml:space="preserve"> dotycząc</w:t>
      </w:r>
      <w:r w:rsidR="00696A18">
        <w:t>ych</w:t>
      </w:r>
      <w:r w:rsidRPr="00471FB0">
        <w:t xml:space="preserve"> odmowy wydania promesy przyłączenia rozstrzyga Prezes </w:t>
      </w:r>
      <w:r w:rsidR="00505C33">
        <w:t>URE</w:t>
      </w:r>
      <w:r w:rsidRPr="00471FB0">
        <w:t xml:space="preserve">, na wniosek </w:t>
      </w:r>
      <w:r w:rsidR="00696A18">
        <w:t>wytwórcy</w:t>
      </w:r>
      <w:r w:rsidRPr="00471FB0">
        <w:t>.</w:t>
      </w:r>
    </w:p>
    <w:p w14:paraId="51CB26E7" w14:textId="3E50CC91" w:rsidR="00471FB0" w:rsidRPr="00471FB0" w:rsidRDefault="00471FB0" w:rsidP="00471FB0">
      <w:pPr>
        <w:pStyle w:val="USTustnpkodeksu"/>
      </w:pPr>
      <w:r w:rsidRPr="00471FB0">
        <w:t xml:space="preserve">3. Promesa przyłączenia jest ważna dwa lata od dnia jej doręczenia, z zastrzeżeniem art. </w:t>
      </w:r>
      <w:r w:rsidR="00DF61FD">
        <w:t>44</w:t>
      </w:r>
      <w:r w:rsidRPr="00471FB0">
        <w:t xml:space="preserve"> ust. 3.</w:t>
      </w:r>
    </w:p>
    <w:p w14:paraId="79A05BEF" w14:textId="420E5BF0" w:rsidR="00471FB0" w:rsidRPr="00471FB0" w:rsidRDefault="00471FB0" w:rsidP="00471FB0">
      <w:pPr>
        <w:pStyle w:val="USTustnpkodeksu"/>
      </w:pPr>
      <w:r w:rsidRPr="00471FB0">
        <w:t>4.</w:t>
      </w:r>
      <w:r w:rsidR="00696A18">
        <w:t xml:space="preserve"> </w:t>
      </w:r>
      <w:r w:rsidRPr="00471FB0">
        <w:t>Promes</w:t>
      </w:r>
      <w:r w:rsidR="00696A18">
        <w:t>a</w:t>
      </w:r>
      <w:r w:rsidRPr="00471FB0">
        <w:t xml:space="preserve"> przyłączenia morskiej farmy wiatrowej nie stanowi zobowiązania przedsiębiorstwa energetycznego do zawarcia umowy o przyłączenie do sieci elektroenergetycznej.</w:t>
      </w:r>
    </w:p>
    <w:p w14:paraId="17F3CEDF" w14:textId="175DF18B" w:rsidR="00471FB0" w:rsidRPr="00471FB0" w:rsidRDefault="00471FB0" w:rsidP="00471FB0">
      <w:pPr>
        <w:pStyle w:val="USTustnpkodeksu"/>
      </w:pPr>
      <w:r w:rsidRPr="00471FB0">
        <w:t>5. Promes</w:t>
      </w:r>
      <w:r w:rsidR="00696A18">
        <w:t>a</w:t>
      </w:r>
      <w:r w:rsidRPr="00471FB0">
        <w:t xml:space="preserve"> przyłączenia i warunki przyłączenia  morskiej farmy wiatrowej mogą określać warunki niegwarantujące niezawodnych dostaw energii, które zostaną uwzględnione w umowie o przyłączenie.</w:t>
      </w:r>
    </w:p>
    <w:p w14:paraId="7F53FBFA" w14:textId="7CEBE30B" w:rsidR="00471FB0" w:rsidRPr="00471FB0" w:rsidRDefault="00471FB0" w:rsidP="00471FB0">
      <w:pPr>
        <w:pStyle w:val="USTustnpkodeksu"/>
      </w:pPr>
      <w:r w:rsidRPr="00471FB0">
        <w:t>6. W zakresie nieuregulowanym w niniejszej ustawie, do promes przyłączenia stosuje się odpowiednio przepisy ustawy – Prawo energetyczne, dotyczące warunków przyłączenia, przy czym</w:t>
      </w:r>
      <w:r w:rsidR="00505C33">
        <w:t>,</w:t>
      </w:r>
      <w:r w:rsidRPr="00471FB0">
        <w:t xml:space="preserve"> do promesy przyłączenia nie ma obowiązku załączenia projektu umowy o przyłączenie.</w:t>
      </w:r>
    </w:p>
    <w:p w14:paraId="53F6A426" w14:textId="0A5EA586" w:rsidR="00471FB0" w:rsidRPr="00471FB0" w:rsidRDefault="00471FB0" w:rsidP="008B423F">
      <w:pPr>
        <w:pStyle w:val="ARTartustawynprozporzdzenia"/>
      </w:pPr>
      <w:r w:rsidRPr="008B423F">
        <w:rPr>
          <w:rStyle w:val="Ppogrubienie"/>
        </w:rPr>
        <w:t xml:space="preserve">Art. </w:t>
      </w:r>
      <w:r w:rsidR="00DF61FD">
        <w:rPr>
          <w:rStyle w:val="Ppogrubienie"/>
        </w:rPr>
        <w:t>43</w:t>
      </w:r>
      <w:r w:rsidRPr="008B423F">
        <w:rPr>
          <w:rStyle w:val="Ppogrubienie"/>
        </w:rPr>
        <w:t>.</w:t>
      </w:r>
      <w:r w:rsidRPr="00471FB0">
        <w:t xml:space="preserve"> 1. Przedsiębiorstwo energetyczne może wydać promesę przyłączenia, pomimo uprzedniego wydania do danego miejsca przyłączenia promes przyłączenia w zakresie mocy przekraczającej łączną maksymalną moc zainstalowaną morskich farm wiatrowych, w miejscu </w:t>
      </w:r>
      <w:r w:rsidRPr="00471FB0">
        <w:lastRenderedPageBreak/>
        <w:t>przyłączenia i grupie miejsc przyłączenia, wynikającą z planu rozwoju, o którym mowa w art. 16 ustawy - Prawo energetyczne, dla której nie zostało przyznane prawo do pokrycia ujemnego salda</w:t>
      </w:r>
      <w:r w:rsidR="00CC4FD2">
        <w:t xml:space="preserve">, </w:t>
      </w:r>
      <w:r w:rsidR="00CC4FD2" w:rsidRPr="00CC4FD2">
        <w:t>o którym mowa w art. 33 ust. 1 pkt 3,</w:t>
      </w:r>
      <w:r w:rsidRPr="00471FB0">
        <w:t xml:space="preserve"> na zasadach określonych w rozdziale 3 albo 4.</w:t>
      </w:r>
    </w:p>
    <w:p w14:paraId="3804293C" w14:textId="1B257A5C" w:rsidR="00471FB0" w:rsidRPr="00471FB0" w:rsidRDefault="00471FB0" w:rsidP="00471FB0">
      <w:pPr>
        <w:pStyle w:val="USTustnpkodeksu"/>
      </w:pPr>
      <w:r w:rsidRPr="00471FB0">
        <w:t xml:space="preserve">2. Przedsiębiorstwo energetyczne zajmujące się przesyłaniem lub dystrybucją energii elektrycznej, jest obowiązane wydać warunki przyłączenia albo promesę przyłączenia w terminie 150 dni od dnia złożenia wniosku o określenie warunków przyłączenia lub od dnia wniesienia zaliczki w zależności od tego, które z tych zdarzeń nastąpi później, a w przypadku podmiotu, który złożył oświadczenie, o którym mowa w art. </w:t>
      </w:r>
      <w:r w:rsidR="00DF61FD">
        <w:t>41</w:t>
      </w:r>
      <w:r w:rsidRPr="00471FB0">
        <w:t xml:space="preserve"> ust. </w:t>
      </w:r>
      <w:r w:rsidR="00426158">
        <w:t>3</w:t>
      </w:r>
      <w:r w:rsidRPr="00471FB0">
        <w:t xml:space="preserve"> – od dnia wniesienia zaliczki oraz zabezpieczenia.</w:t>
      </w:r>
    </w:p>
    <w:p w14:paraId="12AEBE10" w14:textId="30C96C50" w:rsidR="00471FB0" w:rsidRPr="00471FB0" w:rsidRDefault="00471FB0" w:rsidP="008B423F">
      <w:pPr>
        <w:pStyle w:val="ARTartustawynprozporzdzenia"/>
      </w:pPr>
      <w:r w:rsidRPr="008B423F">
        <w:rPr>
          <w:rStyle w:val="Ppogrubienie"/>
        </w:rPr>
        <w:t xml:space="preserve">Art. </w:t>
      </w:r>
      <w:r w:rsidR="00DF61FD">
        <w:rPr>
          <w:rStyle w:val="Ppogrubienie"/>
        </w:rPr>
        <w:t>44</w:t>
      </w:r>
      <w:r w:rsidRPr="008B423F">
        <w:rPr>
          <w:rStyle w:val="Ppogrubienie"/>
        </w:rPr>
        <w:t>.</w:t>
      </w:r>
      <w:r w:rsidRPr="00471FB0">
        <w:t xml:space="preserve"> 1. Z dniem przyznania podmiotowi posiadającemu ważną promesę przyłączenia, ubiegającemu się o przyłączenie morskich farm wiatrowych do sieci, prawa do pokrycia ujemnego salda</w:t>
      </w:r>
      <w:r w:rsidR="00CC4FD2">
        <w:t xml:space="preserve">, </w:t>
      </w:r>
      <w:r w:rsidR="00CC4FD2" w:rsidRPr="00CC4FD2">
        <w:t>o którym mowa w art. 33 ust. 1 pkt 3,</w:t>
      </w:r>
      <w:r w:rsidRPr="00471FB0">
        <w:t xml:space="preserve"> na zasadach określonych w rozdziale 3 </w:t>
      </w:r>
      <w:r w:rsidR="00902E08">
        <w:t>albo</w:t>
      </w:r>
      <w:r w:rsidRPr="00471FB0">
        <w:t xml:space="preserve"> 4, promesa przyłączenia staje się warunkami przyłączenia ważnymi przez 2 lata od dnia przyznania tego prawa. </w:t>
      </w:r>
    </w:p>
    <w:p w14:paraId="54BE286E" w14:textId="3669B61E" w:rsidR="00471FB0" w:rsidRPr="00471FB0" w:rsidRDefault="00471FB0" w:rsidP="00471FB0">
      <w:pPr>
        <w:pStyle w:val="USTustnpkodeksu"/>
      </w:pPr>
      <w:r w:rsidRPr="00471FB0">
        <w:t>2. Przez dzień przyznania prawa do pokrycia ujemnego salda</w:t>
      </w:r>
      <w:r w:rsidR="00CC4FD2">
        <w:t xml:space="preserve">, </w:t>
      </w:r>
      <w:r w:rsidR="00CC4FD2" w:rsidRPr="00CC4FD2">
        <w:t>o którym mowa w art. 33 ust. 1 pkt 3,</w:t>
      </w:r>
      <w:r w:rsidR="00CC4FD2">
        <w:t xml:space="preserve"> </w:t>
      </w:r>
      <w:r w:rsidRPr="00471FB0">
        <w:t xml:space="preserve"> na zasadach określonych w:</w:t>
      </w:r>
    </w:p>
    <w:p w14:paraId="1E21DBC7" w14:textId="031A03A5" w:rsidR="00471FB0" w:rsidRPr="00471FB0" w:rsidRDefault="00471FB0" w:rsidP="008B423F">
      <w:pPr>
        <w:pStyle w:val="PKTpunkt"/>
      </w:pPr>
      <w:r w:rsidRPr="00471FB0">
        <w:t>1)</w:t>
      </w:r>
      <w:r w:rsidR="00902E08">
        <w:tab/>
      </w:r>
      <w:r w:rsidRPr="00471FB0">
        <w:t xml:space="preserve">rozdziale 3 - rozumie się dzień wydania decyzji, o której mowa w art. </w:t>
      </w:r>
      <w:r w:rsidR="00902E08">
        <w:t>1</w:t>
      </w:r>
      <w:r w:rsidR="000342B0">
        <w:t>4</w:t>
      </w:r>
      <w:r w:rsidRPr="00471FB0">
        <w:t xml:space="preserve"> ust. </w:t>
      </w:r>
      <w:r w:rsidR="00902E08">
        <w:t>2 pkt 3</w:t>
      </w:r>
      <w:r w:rsidRPr="00471FB0">
        <w:t xml:space="preserve">; </w:t>
      </w:r>
    </w:p>
    <w:p w14:paraId="13F936A4" w14:textId="34AA0020" w:rsidR="00471FB0" w:rsidRPr="00471FB0" w:rsidRDefault="00471FB0" w:rsidP="008B423F">
      <w:pPr>
        <w:pStyle w:val="PKTpunkt"/>
      </w:pPr>
      <w:r w:rsidRPr="00471FB0">
        <w:t>2)</w:t>
      </w:r>
      <w:r>
        <w:tab/>
      </w:r>
      <w:r w:rsidRPr="00471FB0">
        <w:t xml:space="preserve">rozdziale 4 - rozumie się dzień zamknięcia sesji aukcji. </w:t>
      </w:r>
    </w:p>
    <w:p w14:paraId="5AB1E0C8" w14:textId="5FAAA161" w:rsidR="00471FB0" w:rsidRPr="00471FB0" w:rsidRDefault="00471FB0" w:rsidP="00471FB0">
      <w:pPr>
        <w:pStyle w:val="USTustnpkodeksu"/>
      </w:pPr>
      <w:r w:rsidRPr="00471FB0">
        <w:t xml:space="preserve">3. Na wniosek </w:t>
      </w:r>
      <w:r w:rsidR="00902E08">
        <w:t>wytwórcy</w:t>
      </w:r>
      <w:r w:rsidRPr="00471FB0">
        <w:t xml:space="preserve"> ubiegającego się o przyłączenie morski</w:t>
      </w:r>
      <w:r w:rsidR="00902E08">
        <w:t>ej</w:t>
      </w:r>
      <w:r w:rsidRPr="00471FB0">
        <w:t xml:space="preserve"> farm</w:t>
      </w:r>
      <w:r w:rsidR="00902E08">
        <w:t>y</w:t>
      </w:r>
      <w:r w:rsidRPr="00471FB0">
        <w:t xml:space="preserve"> wiatrow</w:t>
      </w:r>
      <w:r w:rsidR="00902E08">
        <w:t>ej</w:t>
      </w:r>
      <w:r w:rsidRPr="00471FB0">
        <w:t xml:space="preserve"> do sieci, złożony do właściwego przedsiębiorstwa energetycznego zajmującego się przesyłaniem lub dystrybucją energii elektrycznej, nie później niż na 2 miesiące przed upływem okresu ważności promesy przyłączenia, okres ważność promesy przyłączenia ulega przedłużeniu o 2 lata. </w:t>
      </w:r>
    </w:p>
    <w:p w14:paraId="75094320" w14:textId="77777777" w:rsidR="00471FB0" w:rsidRPr="00471FB0" w:rsidRDefault="00471FB0" w:rsidP="00471FB0">
      <w:pPr>
        <w:pStyle w:val="USTustnpkodeksu"/>
      </w:pPr>
      <w:r w:rsidRPr="00471FB0">
        <w:t>4. Przedsiębiorstwo energetyczne zajmujące się przesyłaniem lub dystrybucją energii elektrycznej powinno potwierdzić pisemnie złożenie wniosku, o którym mowa w ust. 3, potwierdzając w szczególności termin ważności promesy przyłączenia.</w:t>
      </w:r>
    </w:p>
    <w:p w14:paraId="7F612718" w14:textId="1546E7BF" w:rsidR="00471FB0" w:rsidRPr="00471FB0" w:rsidRDefault="00471FB0" w:rsidP="008B423F">
      <w:pPr>
        <w:pStyle w:val="ARTartustawynprozporzdzenia"/>
      </w:pPr>
      <w:r w:rsidRPr="008B423F">
        <w:rPr>
          <w:rStyle w:val="Ppogrubienie"/>
        </w:rPr>
        <w:t xml:space="preserve">Art. </w:t>
      </w:r>
      <w:r w:rsidR="00DF61FD">
        <w:rPr>
          <w:rStyle w:val="Ppogrubienie"/>
        </w:rPr>
        <w:t>45</w:t>
      </w:r>
      <w:r w:rsidRPr="008B423F">
        <w:rPr>
          <w:rStyle w:val="Ppogrubienie"/>
        </w:rPr>
        <w:t>.</w:t>
      </w:r>
      <w:r w:rsidRPr="00471FB0">
        <w:t xml:space="preserve"> 1. </w:t>
      </w:r>
      <w:r w:rsidR="00192091">
        <w:t>Wytwórca</w:t>
      </w:r>
      <w:r w:rsidRPr="00471FB0">
        <w:t xml:space="preserve"> ubiegający się o przyłączenie morskiej farmy wiatrowej do sieci, który do wniosku o określenie warunków przyłączenia załączył oświadczenie, o którym mowa w art. </w:t>
      </w:r>
      <w:r w:rsidR="00DF61FD">
        <w:t>41</w:t>
      </w:r>
      <w:r w:rsidRPr="00471FB0">
        <w:t xml:space="preserve"> ust. </w:t>
      </w:r>
      <w:r w:rsidR="00426158">
        <w:t>3</w:t>
      </w:r>
      <w:r w:rsidRPr="00471FB0">
        <w:t xml:space="preserve">, oprócz zaliczki, składa zabezpieczenie finansowe, zwane dalej </w:t>
      </w:r>
      <w:r w:rsidR="00C40DA6">
        <w:t>„</w:t>
      </w:r>
      <w:r w:rsidRPr="00471FB0">
        <w:t>zabezpieczeniem</w:t>
      </w:r>
      <w:r w:rsidR="00C40DA6">
        <w:t>”</w:t>
      </w:r>
      <w:r w:rsidR="00C6698D">
        <w:t>,</w:t>
      </w:r>
      <w:r w:rsidRPr="00471FB0">
        <w:t xml:space="preserve"> w wysokości 60 zł za każdy kilowat mocy przyłączeniowej określonej we wniosku o określenie warunków przyłączenia.</w:t>
      </w:r>
    </w:p>
    <w:p w14:paraId="4D25C951" w14:textId="6034947E" w:rsidR="00471FB0" w:rsidRPr="00471FB0" w:rsidRDefault="00471FB0" w:rsidP="00471FB0">
      <w:pPr>
        <w:pStyle w:val="USTustnpkodeksu"/>
      </w:pPr>
      <w:r w:rsidRPr="00471FB0">
        <w:t>2. Zabezpieczenie może być złożone w form</w:t>
      </w:r>
      <w:r w:rsidR="00192091">
        <w:t>ie</w:t>
      </w:r>
      <w:r w:rsidRPr="00471FB0">
        <w:t>:</w:t>
      </w:r>
    </w:p>
    <w:p w14:paraId="3DA8FD2C" w14:textId="1E8B3919" w:rsidR="00471FB0" w:rsidRPr="00471FB0" w:rsidRDefault="00471FB0" w:rsidP="008B423F">
      <w:pPr>
        <w:pStyle w:val="PKTpunkt"/>
      </w:pPr>
      <w:r w:rsidRPr="00471FB0">
        <w:lastRenderedPageBreak/>
        <w:t>1)</w:t>
      </w:r>
      <w:r>
        <w:tab/>
      </w:r>
      <w:r w:rsidRPr="00471FB0">
        <w:t>pieniężnej, w takim przypadku wpłaty dokonuje się na oprocentowany rachunek bankowy prowadzony dla przedsiębiorstwa energetycznego, do którego sieci dany podmiot ubiega się o przyłączenie, lub</w:t>
      </w:r>
    </w:p>
    <w:p w14:paraId="1705452C" w14:textId="62149063" w:rsidR="00471FB0" w:rsidRPr="00471FB0" w:rsidRDefault="00471FB0" w:rsidP="008B423F">
      <w:pPr>
        <w:pStyle w:val="PKTpunkt"/>
      </w:pPr>
      <w:r w:rsidRPr="00471FB0">
        <w:t>2)</w:t>
      </w:r>
      <w:r>
        <w:tab/>
      </w:r>
      <w:r w:rsidRPr="00471FB0">
        <w:t>gwarancji ubezpieczeniowej lub bankowej, udzielonej przez instytucję finansową mającą siedzibę na terytorium państwa członkowskiego Unii Europejskiej lub państwa członkowskiego Europejskiego Porozumienia o Wolnym Handlu (EFT</w:t>
      </w:r>
      <w:r w:rsidR="00192091">
        <w:t>A</w:t>
      </w:r>
      <w:r w:rsidRPr="00471FB0">
        <w:t xml:space="preserve">) - strony umowy o Europejskim Obszarze Gospodarczym, posiadającą rating kredytowy w rozumieniu art. 3 pkt 1 lit. a rozporządzenia Parlamentu Europejskiego i Rady (WE) nr 1060/2009 z dnia 16 września 2009 r. w sprawie agencji ratingowych (Dz. Urz. UE L 302 z 17.11.2009, str. 1, z </w:t>
      </w:r>
      <w:proofErr w:type="spellStart"/>
      <w:r w:rsidRPr="00471FB0">
        <w:t>późn</w:t>
      </w:r>
      <w:proofErr w:type="spellEnd"/>
      <w:r w:rsidRPr="00471FB0">
        <w:t>. zm.</w:t>
      </w:r>
      <w:r w:rsidR="00B016E8">
        <w:rPr>
          <w:rStyle w:val="Odwoanieprzypisudolnego"/>
        </w:rPr>
        <w:footnoteReference w:id="2"/>
      </w:r>
      <w:r w:rsidR="00B016E8" w:rsidRPr="00B016E8">
        <w:rPr>
          <w:rStyle w:val="IGindeksgrny"/>
        </w:rPr>
        <w:t>)</w:t>
      </w:r>
      <w:r w:rsidRPr="00471FB0">
        <w:t>), co najmniej na poziomie kategorii ratingowej wskazanej w ust. 4 oraz spełniający wymagania, o których mowa w ust. 4 i 5.</w:t>
      </w:r>
    </w:p>
    <w:p w14:paraId="403B67B3" w14:textId="12165C49" w:rsidR="00471FB0" w:rsidRPr="00471FB0" w:rsidRDefault="00471FB0" w:rsidP="00471FB0">
      <w:pPr>
        <w:pStyle w:val="USTustnpkodeksu"/>
      </w:pPr>
      <w:r w:rsidRPr="00471FB0">
        <w:t>3. W gwarancj</w:t>
      </w:r>
      <w:r w:rsidR="00192091">
        <w:t>i</w:t>
      </w:r>
      <w:r w:rsidRPr="00471FB0">
        <w:t>, o któr</w:t>
      </w:r>
      <w:r w:rsidR="00192091">
        <w:t>ej</w:t>
      </w:r>
      <w:r w:rsidRPr="00471FB0">
        <w:t xml:space="preserve"> mowa w ust. 2 pkt 2, instytucja finansowa zobowiązuje się na piśmie, przez okres ważności warunków przyłączenia, a w przypadku zawarcia umowy o przyłączenie</w:t>
      </w:r>
      <w:r w:rsidR="00192091">
        <w:t xml:space="preserve"> -</w:t>
      </w:r>
      <w:r w:rsidRPr="00471FB0">
        <w:t xml:space="preserve"> przez okres obowiązywania umowy o przyłączenie, a także przez okres 120 dni następujących po tych okresach, do zapłacenia, bezwarunkowo i nieodwołalnie, na każde wezwanie, zabezpieczonej kwoty należności, jeżeli jej zapłacenie stanie się wymagalne.</w:t>
      </w:r>
    </w:p>
    <w:p w14:paraId="42061924" w14:textId="22F98CF9" w:rsidR="00471FB0" w:rsidRPr="00471FB0" w:rsidRDefault="00471FB0" w:rsidP="00471FB0">
      <w:pPr>
        <w:pStyle w:val="USTustnpkodeksu"/>
      </w:pPr>
      <w:r w:rsidRPr="00471FB0">
        <w:t xml:space="preserve">4. Instytucja finansowa, o której mowa w ust. 2 pkt 2, posiada </w:t>
      </w:r>
      <w:r w:rsidR="00627116">
        <w:t xml:space="preserve">aktualny </w:t>
      </w:r>
      <w:r w:rsidRPr="00471FB0">
        <w:t xml:space="preserve">rating kredytowy nadany przez agencję ratingową: </w:t>
      </w:r>
    </w:p>
    <w:p w14:paraId="7EFF4F1E" w14:textId="4B53276C" w:rsidR="00471FB0" w:rsidRPr="00471FB0" w:rsidRDefault="00471FB0" w:rsidP="008B423F">
      <w:pPr>
        <w:pStyle w:val="PKTpunkt"/>
      </w:pPr>
      <w:r w:rsidRPr="00471FB0">
        <w:t>1)</w:t>
      </w:r>
      <w:r w:rsidR="00192091">
        <w:tab/>
      </w:r>
      <w:r w:rsidRPr="00471FB0">
        <w:t>Fitch, co najmniej na poziomie kategorii ratingowej BBB, lub</w:t>
      </w:r>
    </w:p>
    <w:p w14:paraId="238B3852" w14:textId="4B7CF660" w:rsidR="00471FB0" w:rsidRPr="00471FB0" w:rsidRDefault="00471FB0" w:rsidP="008B423F">
      <w:pPr>
        <w:pStyle w:val="PKTpunkt"/>
      </w:pPr>
      <w:r w:rsidRPr="00471FB0">
        <w:t>2)</w:t>
      </w:r>
      <w:r>
        <w:tab/>
      </w:r>
      <w:proofErr w:type="spellStart"/>
      <w:r w:rsidRPr="00471FB0">
        <w:t>Moody's</w:t>
      </w:r>
      <w:proofErr w:type="spellEnd"/>
      <w:r w:rsidRPr="00471FB0">
        <w:t>, co najmniej na poziomie kategorii ratingowej Baa2, lub</w:t>
      </w:r>
    </w:p>
    <w:p w14:paraId="2EFC7689" w14:textId="130BA97D" w:rsidR="00471FB0" w:rsidRPr="00471FB0" w:rsidRDefault="00471FB0" w:rsidP="008B423F">
      <w:pPr>
        <w:pStyle w:val="PKTpunkt"/>
      </w:pPr>
      <w:r w:rsidRPr="00471FB0">
        <w:t>3)</w:t>
      </w:r>
      <w:r>
        <w:tab/>
      </w:r>
      <w:r w:rsidRPr="00471FB0">
        <w:t xml:space="preserve">Standard &amp; </w:t>
      </w:r>
      <w:proofErr w:type="spellStart"/>
      <w:r w:rsidRPr="00471FB0">
        <w:t>Poor's</w:t>
      </w:r>
      <w:proofErr w:type="spellEnd"/>
      <w:r w:rsidRPr="00471FB0">
        <w:t xml:space="preserve">, co najmniej na poziomie kategorii ratingowej BBB. </w:t>
      </w:r>
    </w:p>
    <w:p w14:paraId="265C29F5" w14:textId="578BA069" w:rsidR="00471FB0" w:rsidRPr="00471FB0" w:rsidRDefault="00471FB0" w:rsidP="00471FB0">
      <w:pPr>
        <w:pStyle w:val="USTustnpkodeksu"/>
      </w:pPr>
      <w:r w:rsidRPr="00471FB0">
        <w:t>5. Za aktualny rating kredytowy</w:t>
      </w:r>
      <w:r w:rsidR="00627116">
        <w:t>, o którym mowa w ust. 4,</w:t>
      </w:r>
      <w:r w:rsidRPr="00471FB0">
        <w:t xml:space="preserve"> uznaje się długoterminowy rating kredytowy z najniższą kategorią ratingową spośród ostatnio nadanych temu podmiotowi przez agencje ratingowe wskazane w ust. 4 lub podtrzymanych kategorii ratingowych. Warunkiem koniecznym uznania ratingu kredytowego za aktualny jest nadanie lub podtrzymanie kategorii ratingowej przez agencję ratingową, wskazaną w ust. 4, nie wcześniej niż w ciągu ostatnich 18 miesięcy kalendarzowych.</w:t>
      </w:r>
    </w:p>
    <w:p w14:paraId="38C25AB8" w14:textId="228A45B4" w:rsidR="00471FB0" w:rsidRPr="00471FB0" w:rsidRDefault="00471FB0" w:rsidP="00471FB0">
      <w:pPr>
        <w:pStyle w:val="USTustnpkodeksu"/>
      </w:pPr>
      <w:r w:rsidRPr="00471FB0">
        <w:t xml:space="preserve">6. Z zastrzeżeniem art. </w:t>
      </w:r>
      <w:r w:rsidR="00E41188">
        <w:t>46</w:t>
      </w:r>
      <w:r w:rsidRPr="00471FB0">
        <w:t xml:space="preserve"> ust. 1 pkt 1 i 3, zabezpieczenie podlega zwrotowi w terminie 30 dni od:</w:t>
      </w:r>
    </w:p>
    <w:p w14:paraId="131F1FF6" w14:textId="4CFE367A" w:rsidR="00471FB0" w:rsidRPr="00471FB0" w:rsidRDefault="00471FB0" w:rsidP="008B423F">
      <w:pPr>
        <w:pStyle w:val="PKTpunkt"/>
      </w:pPr>
      <w:r w:rsidRPr="00471FB0">
        <w:lastRenderedPageBreak/>
        <w:t>1)</w:t>
      </w:r>
      <w:r>
        <w:tab/>
      </w:r>
      <w:r w:rsidRPr="00471FB0">
        <w:t xml:space="preserve">zrealizowania przez </w:t>
      </w:r>
      <w:r w:rsidR="00683557">
        <w:t>wytwórcę</w:t>
      </w:r>
      <w:r w:rsidRPr="00471FB0">
        <w:t xml:space="preserve"> ubiegając</w:t>
      </w:r>
      <w:r w:rsidR="00683557">
        <w:t>ego</w:t>
      </w:r>
      <w:r w:rsidRPr="00471FB0">
        <w:t xml:space="preserve"> się o przyłączenie wszystkich zobowiązań wynikających z umowy o przyłączenie;</w:t>
      </w:r>
    </w:p>
    <w:p w14:paraId="2C19CF0D" w14:textId="2B71D5AD" w:rsidR="00471FB0" w:rsidRPr="00471FB0" w:rsidRDefault="00471FB0" w:rsidP="008B423F">
      <w:pPr>
        <w:pStyle w:val="PKTpunkt"/>
      </w:pPr>
      <w:r w:rsidRPr="00471FB0">
        <w:t>2)</w:t>
      </w:r>
      <w:r>
        <w:tab/>
      </w:r>
      <w:r w:rsidRPr="00471FB0">
        <w:t xml:space="preserve">rozwiązania albo odstąpienia od umowy o przyłączenie, gdy do zrealizowania przez </w:t>
      </w:r>
      <w:r w:rsidR="00683557">
        <w:t>wytwórcę</w:t>
      </w:r>
      <w:r w:rsidRPr="00471FB0">
        <w:t xml:space="preserve"> wszystkich zobowiązań wynikających z umowy o przyłączenie nie doszło na skutek rozwiązania albo odstąpienia od umowy o przyłączenie z przyczyn zawinionych przez przedsiębiorstwo energetyczne zajmujące się przesyłaniem lub dystrybucją energii elektrycznej.</w:t>
      </w:r>
    </w:p>
    <w:p w14:paraId="7528DF6A" w14:textId="4811D679" w:rsidR="00471FB0" w:rsidRPr="00471FB0" w:rsidRDefault="00471FB0" w:rsidP="00471FB0">
      <w:pPr>
        <w:pStyle w:val="USTustnpkodeksu"/>
      </w:pPr>
      <w:r w:rsidRPr="00471FB0">
        <w:t xml:space="preserve">7. Wraz ze zwrotem zabezpieczenia, zgodnie z ust. 6, wniesionego w formie pieniężnej, zwraca się odsetki od kwoty wniesionego zabezpieczenia, w wysokości równej 50% stopy referencyjnej ogłaszanej przez Narodowy Bank Polski, z zastrzeżeniem art. </w:t>
      </w:r>
      <w:r w:rsidR="00E41188">
        <w:t>46</w:t>
      </w:r>
      <w:r w:rsidRPr="00471FB0">
        <w:t xml:space="preserve"> ust. 2.</w:t>
      </w:r>
    </w:p>
    <w:p w14:paraId="3C0FE077" w14:textId="77777777" w:rsidR="00471FB0" w:rsidRPr="00471FB0" w:rsidRDefault="00471FB0" w:rsidP="00471FB0">
      <w:pPr>
        <w:pStyle w:val="USTustnpkodeksu"/>
      </w:pPr>
      <w:r w:rsidRPr="00471FB0">
        <w:t>8. Zabezpieczenie podlega zatrzymaniu w przypadku:</w:t>
      </w:r>
    </w:p>
    <w:p w14:paraId="482311EB" w14:textId="000F5A2F" w:rsidR="00471FB0" w:rsidRPr="00471FB0" w:rsidRDefault="00471FB0" w:rsidP="008B423F">
      <w:pPr>
        <w:pStyle w:val="PKTpunkt"/>
      </w:pPr>
      <w:r w:rsidRPr="00471FB0">
        <w:t>1)</w:t>
      </w:r>
      <w:r>
        <w:tab/>
      </w:r>
      <w:r w:rsidRPr="00471FB0">
        <w:t>gdy podmiot ubiegający się o przyłączenie odmówi zawarcia umowy o przyłączenie;</w:t>
      </w:r>
    </w:p>
    <w:p w14:paraId="0473324D" w14:textId="6CE7272A" w:rsidR="00471FB0" w:rsidRPr="00471FB0" w:rsidRDefault="00471FB0" w:rsidP="008B423F">
      <w:pPr>
        <w:pStyle w:val="PKTpunkt"/>
      </w:pPr>
      <w:r w:rsidRPr="00471FB0">
        <w:t>2)</w:t>
      </w:r>
      <w:r>
        <w:tab/>
      </w:r>
      <w:r w:rsidRPr="00471FB0">
        <w:t>rozwiązania albo odstąpienia od umowy o przyłączenie, z zastrzeżeniem ust. 6 pkt 2.</w:t>
      </w:r>
    </w:p>
    <w:p w14:paraId="525D63DA" w14:textId="491F1840" w:rsidR="00471FB0" w:rsidRPr="00471FB0" w:rsidRDefault="00471FB0" w:rsidP="00471FB0">
      <w:pPr>
        <w:pStyle w:val="USTustnpkodeksu"/>
      </w:pPr>
      <w:r w:rsidRPr="00471FB0">
        <w:t xml:space="preserve">9. Zabezpieczenie składa się w ciągu 14 dni od dnia złożenia wniosku o określenie warunków przyłączenia, pod rygorem pozostawienia wniosku bez rozpatrzenia.  </w:t>
      </w:r>
    </w:p>
    <w:p w14:paraId="63CC7EA8" w14:textId="14ECADB6" w:rsidR="00471FB0" w:rsidRPr="00471FB0" w:rsidRDefault="00471FB0" w:rsidP="008B423F">
      <w:pPr>
        <w:pStyle w:val="ARTartustawynprozporzdzenia"/>
      </w:pPr>
      <w:bookmarkStart w:id="11" w:name="_Hlk44689348"/>
      <w:r w:rsidRPr="008B423F">
        <w:rPr>
          <w:rStyle w:val="Ppogrubienie"/>
        </w:rPr>
        <w:t xml:space="preserve">Art. </w:t>
      </w:r>
      <w:r w:rsidR="00E41188">
        <w:rPr>
          <w:rStyle w:val="Ppogrubienie"/>
        </w:rPr>
        <w:t>46</w:t>
      </w:r>
      <w:r w:rsidRPr="008B423F">
        <w:rPr>
          <w:rStyle w:val="Ppogrubienie"/>
        </w:rPr>
        <w:t>.</w:t>
      </w:r>
      <w:r w:rsidRPr="00471FB0">
        <w:t xml:space="preserve"> 1. W przypadku gdy przedsiębiorstwo energetyczne zajmujące się przesyłaniem lub dystrybucją energii elektrycznej: </w:t>
      </w:r>
    </w:p>
    <w:p w14:paraId="3723D26A" w14:textId="107E8764" w:rsidR="00471FB0" w:rsidRPr="00471FB0" w:rsidRDefault="00471FB0" w:rsidP="008B423F">
      <w:pPr>
        <w:pStyle w:val="PKTpunkt"/>
      </w:pPr>
      <w:r w:rsidRPr="00471FB0">
        <w:t>1)</w:t>
      </w:r>
      <w:r w:rsidR="008B423F">
        <w:tab/>
      </w:r>
      <w:r w:rsidRPr="00471FB0">
        <w:t xml:space="preserve">odmówi wydania warunków przyłączenia albo wydania promesy przyłączenia, lub zawarcia umowy o przyłączenie do sieci elektroenergetycznej z </w:t>
      </w:r>
      <w:r w:rsidR="00683557">
        <w:t>wytwórcą</w:t>
      </w:r>
      <w:r w:rsidRPr="00471FB0">
        <w:t xml:space="preserve"> ubiegającym się o przyłączenie z powodu braku technicznych lub ekonomicznych warunków przyłączenia, niezwłocznie </w:t>
      </w:r>
      <w:r w:rsidR="00627116" w:rsidRPr="00471FB0">
        <w:t>z</w:t>
      </w:r>
      <w:r w:rsidR="00627116">
        <w:t>wraca</w:t>
      </w:r>
      <w:r w:rsidR="00627116" w:rsidRPr="00471FB0">
        <w:t xml:space="preserve"> </w:t>
      </w:r>
      <w:r w:rsidRPr="00471FB0">
        <w:t>pobraną zaliczkę, a także zabezpieczenie</w:t>
      </w:r>
      <w:r w:rsidR="00627116">
        <w:t>,</w:t>
      </w:r>
      <w:r w:rsidRPr="00471FB0">
        <w:t xml:space="preserve"> jeżeli zostało złożone;</w:t>
      </w:r>
    </w:p>
    <w:p w14:paraId="744C0F1C" w14:textId="5ECBCD23" w:rsidR="00471FB0" w:rsidRPr="00471FB0" w:rsidRDefault="00471FB0" w:rsidP="008B423F">
      <w:pPr>
        <w:pStyle w:val="PKTpunkt"/>
      </w:pPr>
      <w:r w:rsidRPr="00471FB0">
        <w:t>2)</w:t>
      </w:r>
      <w:r w:rsidR="008B423F">
        <w:tab/>
      </w:r>
      <w:r w:rsidRPr="00471FB0">
        <w:t xml:space="preserve">wyda warunki przyłączenia albo promesę przyłączenia po terminie, o którym mowa w art. </w:t>
      </w:r>
      <w:r w:rsidR="00DF61FD">
        <w:t>43</w:t>
      </w:r>
      <w:r w:rsidRPr="00471FB0">
        <w:t xml:space="preserve"> ust. </w:t>
      </w:r>
      <w:r w:rsidR="00683557">
        <w:t>2</w:t>
      </w:r>
      <w:r w:rsidRPr="00471FB0">
        <w:t xml:space="preserve">, </w:t>
      </w:r>
      <w:r w:rsidR="00627116" w:rsidRPr="00471FB0">
        <w:t>wypła</w:t>
      </w:r>
      <w:r w:rsidR="00627116">
        <w:t>ca</w:t>
      </w:r>
      <w:r w:rsidR="00627116" w:rsidRPr="00471FB0">
        <w:t xml:space="preserve"> odset</w:t>
      </w:r>
      <w:r w:rsidR="00627116">
        <w:t>ki</w:t>
      </w:r>
      <w:r w:rsidR="00627116" w:rsidRPr="00471FB0">
        <w:t xml:space="preserve"> </w:t>
      </w:r>
      <w:r w:rsidRPr="00471FB0">
        <w:t xml:space="preserve">od wniesionej zaliczki </w:t>
      </w:r>
      <w:r w:rsidR="00627116" w:rsidRPr="00471FB0">
        <w:t>liczon</w:t>
      </w:r>
      <w:r w:rsidR="00627116">
        <w:t>e</w:t>
      </w:r>
      <w:r w:rsidR="00627116" w:rsidRPr="00471FB0">
        <w:t xml:space="preserve"> </w:t>
      </w:r>
      <w:r w:rsidRPr="00471FB0">
        <w:t>za każdy dzień zwłoki w wydaniu tych warunków;</w:t>
      </w:r>
    </w:p>
    <w:p w14:paraId="24ECA6E0" w14:textId="78CF98AD" w:rsidR="00471FB0" w:rsidRPr="00471FB0" w:rsidRDefault="00471FB0" w:rsidP="008B423F">
      <w:pPr>
        <w:pStyle w:val="PKTpunkt"/>
      </w:pPr>
      <w:r w:rsidRPr="00471FB0">
        <w:t>3)</w:t>
      </w:r>
      <w:r w:rsidR="008B423F">
        <w:tab/>
      </w:r>
      <w:r w:rsidRPr="00471FB0">
        <w:t xml:space="preserve">wyda warunki przyłączenia albo promesę przyłączenia, które będą przedmiotem sporu między przedsiębiorstwem energetycznym a </w:t>
      </w:r>
      <w:r w:rsidR="00683557">
        <w:t>wytwórcą</w:t>
      </w:r>
      <w:r w:rsidRPr="00471FB0">
        <w:t xml:space="preserve"> ubiegającym się o ich wydanie i spór zostanie rozstrzygnięty na korzyść tego podmiotu, </w:t>
      </w:r>
      <w:r w:rsidR="00627116" w:rsidRPr="00471FB0">
        <w:t>zwr</w:t>
      </w:r>
      <w:r w:rsidR="00627116">
        <w:t>aca</w:t>
      </w:r>
      <w:r w:rsidR="00627116" w:rsidRPr="00471FB0">
        <w:t xml:space="preserve"> </w:t>
      </w:r>
      <w:r w:rsidRPr="00471FB0">
        <w:t>pobraną zaliczkę, a także zabezpieczenie,</w:t>
      </w:r>
      <w:r w:rsidR="00627116">
        <w:t xml:space="preserve"> </w:t>
      </w:r>
      <w:r w:rsidR="00627116" w:rsidRPr="00627116">
        <w:t xml:space="preserve">jeżeli zostało złożone, </w:t>
      </w:r>
      <w:r w:rsidRPr="00471FB0">
        <w:t xml:space="preserve"> wraz z odsetkami liczonymi od dnia ich wniesienia do dnia ich zwrotu, o ile nie nastąpi przyłączenie. </w:t>
      </w:r>
    </w:p>
    <w:p w14:paraId="5A053DCE" w14:textId="25CAA30A" w:rsidR="00471FB0" w:rsidRPr="00471FB0" w:rsidRDefault="00471FB0" w:rsidP="008B423F">
      <w:pPr>
        <w:pStyle w:val="USTustnpkodeksu"/>
      </w:pPr>
      <w:r w:rsidRPr="00471FB0">
        <w:t xml:space="preserve">2. Stopę odsetek, o których mowa w ust. 1, przyjmuje się w wysokości równej rentowności pięcioletnich obligacji skarbowych emitowanych na najbliższy dzień poprzedzający dzień 30 czerwca roku, w którym złożono wniosek o wydanie warunków </w:t>
      </w:r>
      <w:r w:rsidRPr="00471FB0">
        <w:lastRenderedPageBreak/>
        <w:t>przyłączenia, według danych opublikowanych przez ministra właściwego do spraw finansów publicznych oraz Główny Urząd Statystyczny.</w:t>
      </w:r>
    </w:p>
    <w:bookmarkEnd w:id="11"/>
    <w:p w14:paraId="350A53AF" w14:textId="7085B550" w:rsidR="006675A6" w:rsidRPr="00385CD0" w:rsidRDefault="00206B67" w:rsidP="006675A6">
      <w:pPr>
        <w:pStyle w:val="ARTartustawynprozporzdzenia"/>
        <w:keepNext/>
      </w:pPr>
      <w:r w:rsidRPr="004229E9">
        <w:rPr>
          <w:rStyle w:val="Ppogrubienie"/>
        </w:rPr>
        <w:t>Art. </w:t>
      </w:r>
      <w:r w:rsidR="00E41188">
        <w:rPr>
          <w:rStyle w:val="Ppogrubienie"/>
        </w:rPr>
        <w:t>47</w:t>
      </w:r>
      <w:r w:rsidRPr="004229E9">
        <w:rPr>
          <w:rStyle w:val="Ppogrubienie"/>
        </w:rPr>
        <w:t>.</w:t>
      </w:r>
      <w:r w:rsidRPr="00385CD0">
        <w:t xml:space="preserve"> 1. Niedostarczenie po raz pierwszy do sieci energii elektrycznej wytworzonej w morskiej farmie wiatrowej we wskazanym w umowie o przyłączenie terminie, nie stanowi podstawy do wypowiedzenia umowy o przyłączenie, jeżeli doszło </w:t>
      </w:r>
      <w:r>
        <w:t xml:space="preserve">do niego </w:t>
      </w:r>
      <w:r w:rsidRPr="00385CD0">
        <w:t>w następstwie:</w:t>
      </w:r>
    </w:p>
    <w:p w14:paraId="683938C3" w14:textId="77777777" w:rsidR="006675A6" w:rsidRPr="00385CD0" w:rsidRDefault="00206B67" w:rsidP="006675A6">
      <w:pPr>
        <w:pStyle w:val="PKTpunkt"/>
      </w:pPr>
      <w:r w:rsidRPr="00385CD0">
        <w:t>1)</w:t>
      </w:r>
      <w:r w:rsidRPr="00385CD0">
        <w:tab/>
      </w:r>
      <w:r>
        <w:t xml:space="preserve">obowiązywania </w:t>
      </w:r>
      <w:r w:rsidRPr="00385CD0">
        <w:t>regulacji prawa powszechnie obowiązującego;</w:t>
      </w:r>
    </w:p>
    <w:p w14:paraId="76438906" w14:textId="77777777" w:rsidR="006675A6" w:rsidRPr="00385CD0" w:rsidRDefault="00206B67" w:rsidP="006675A6">
      <w:pPr>
        <w:pStyle w:val="PKTpunkt"/>
      </w:pPr>
      <w:r w:rsidRPr="00385CD0">
        <w:t>2)</w:t>
      </w:r>
      <w:r w:rsidRPr="00385CD0">
        <w:tab/>
        <w:t>konieczności zapewnienia bezpieczeństwa pracy sieci elektroenergetycznej;</w:t>
      </w:r>
    </w:p>
    <w:p w14:paraId="17EC9282" w14:textId="77777777" w:rsidR="006675A6" w:rsidRPr="00385CD0" w:rsidRDefault="00206B67" w:rsidP="006675A6">
      <w:pPr>
        <w:pStyle w:val="PKTpunkt"/>
      </w:pPr>
      <w:r w:rsidRPr="00385CD0">
        <w:t>3)</w:t>
      </w:r>
      <w:r w:rsidRPr="00385CD0">
        <w:tab/>
        <w:t>wystąpienia awarii w systemie elektroenergetycznym;</w:t>
      </w:r>
    </w:p>
    <w:p w14:paraId="69BD4B48" w14:textId="77777777" w:rsidR="006675A6" w:rsidRPr="00385CD0" w:rsidRDefault="00206B67" w:rsidP="006675A6">
      <w:pPr>
        <w:pStyle w:val="PKTpunkt"/>
        <w:keepNext/>
      </w:pPr>
      <w:r w:rsidRPr="00385CD0">
        <w:t>4)</w:t>
      </w:r>
      <w:r w:rsidRPr="00385CD0">
        <w:tab/>
        <w:t>działania siły wyższej, rozumianej jako zdarzenie lub seria zdarzeń, niezależnych od wytwórcy, których nie mógł on uniknąć lub przezwyciężyć, do których zalicza się:</w:t>
      </w:r>
    </w:p>
    <w:p w14:paraId="1DFE02FE" w14:textId="77777777" w:rsidR="006675A6" w:rsidRPr="00385CD0" w:rsidRDefault="00206B67" w:rsidP="006675A6">
      <w:pPr>
        <w:pStyle w:val="LITlitera"/>
      </w:pPr>
      <w:r w:rsidRPr="00385CD0">
        <w:t>a)</w:t>
      </w:r>
      <w:r w:rsidRPr="00385CD0">
        <w:tab/>
        <w:t>klęski żywiołowe, w tym katastrofę naturalną w rozumieniu ustawy z dnia 18 kwietnia 2002 r. o stanie klęski żywiołowej (Dz. U. z 2017 r. poz. 1897),</w:t>
      </w:r>
    </w:p>
    <w:p w14:paraId="34C58B16" w14:textId="77777777" w:rsidR="006675A6" w:rsidRPr="00385CD0" w:rsidRDefault="00206B67" w:rsidP="006675A6">
      <w:pPr>
        <w:pStyle w:val="LITlitera"/>
      </w:pPr>
      <w:r>
        <w:t>b)</w:t>
      </w:r>
      <w:r>
        <w:tab/>
      </w:r>
      <w:r w:rsidRPr="00385CD0">
        <w:t>wojnę, działania wojenne, akty terroryzmu, zamieszki, awarię elektrowni jądrowej;</w:t>
      </w:r>
    </w:p>
    <w:p w14:paraId="1975A968" w14:textId="77777777" w:rsidR="006675A6" w:rsidRPr="00385CD0" w:rsidRDefault="00206B67" w:rsidP="006675A6">
      <w:pPr>
        <w:pStyle w:val="PKTpunkt"/>
      </w:pPr>
      <w:r w:rsidRPr="00385CD0">
        <w:t>5)</w:t>
      </w:r>
      <w:r w:rsidRPr="00385CD0">
        <w:tab/>
        <w:t>wystąpienia awarii technicznej morskiej farmy wiatrowej, rozumianej jako gwałtowne, nieprzewidziane i niezależne od wytwórcy uszkodzenie lub zniszczenie tej instalacji lub zniszczenie obiektów budowlanych lub urządzeń warunkujących pracę tej instalacji.</w:t>
      </w:r>
    </w:p>
    <w:p w14:paraId="51F0A929" w14:textId="77777777" w:rsidR="006675A6" w:rsidRPr="00385CD0" w:rsidRDefault="00206B67" w:rsidP="006675A6">
      <w:pPr>
        <w:pStyle w:val="USTustnpkodeksu"/>
      </w:pPr>
      <w:r w:rsidRPr="00385CD0">
        <w:t>2. W przypadku naruszenia przez wytwórcę terminu wskazanego w umowie o przyłączenie z przyczyn innych niż określone w ust. 1, operator systemu przesyłowego lub dystrybucyjnego może wypowiedzieć umowę o przyłączenie nie wcześniej niż po uprzednim wyznaczeniu i bezskutecznym upływie dodatkowego terminu, nie krótszego niż 24 miesiące, chyba że wytwórca będący podmiotem przyłączanym wyrazi zgodę na wypowiedzenie umowy przed tym terminem.</w:t>
      </w:r>
    </w:p>
    <w:p w14:paraId="18967472" w14:textId="4D5F38FC" w:rsidR="006675A6" w:rsidRPr="00385CD0" w:rsidRDefault="00206B67" w:rsidP="006675A6">
      <w:pPr>
        <w:pStyle w:val="ARTartustawynprozporzdzenia"/>
      </w:pPr>
      <w:r w:rsidRPr="004229E9">
        <w:rPr>
          <w:rStyle w:val="Ppogrubienie"/>
        </w:rPr>
        <w:t>Art. </w:t>
      </w:r>
      <w:r w:rsidR="00E41188" w:rsidRPr="004229E9">
        <w:rPr>
          <w:rStyle w:val="Ppogrubienie"/>
        </w:rPr>
        <w:t>4</w:t>
      </w:r>
      <w:r w:rsidR="00E41188">
        <w:rPr>
          <w:rStyle w:val="Ppogrubienie"/>
        </w:rPr>
        <w:t>8</w:t>
      </w:r>
      <w:r w:rsidRPr="004229E9">
        <w:rPr>
          <w:rStyle w:val="Ppogrubienie"/>
        </w:rPr>
        <w:t>.</w:t>
      </w:r>
      <w:r w:rsidRPr="00385CD0">
        <w:rPr>
          <w:rStyle w:val="Ppogrubienie"/>
          <w:b w:val="0"/>
        </w:rPr>
        <w:t> </w:t>
      </w:r>
      <w:r w:rsidRPr="00385CD0">
        <w:t xml:space="preserve">1. Termin dostarczenia po raz pierwszy energii elektrycznej przez wytwórcę, który uzyskał </w:t>
      </w:r>
      <w:r>
        <w:t xml:space="preserve">decyzję, o której mowa w art. </w:t>
      </w:r>
      <w:r w:rsidR="000342B0">
        <w:t>14</w:t>
      </w:r>
      <w:r w:rsidR="000342B0" w:rsidRPr="00385CD0">
        <w:t xml:space="preserve"> </w:t>
      </w:r>
      <w:r w:rsidRPr="00385CD0">
        <w:t>ust. 1, określony w umowie o przyłączenie do sieci zawartej z tym wytwórcą jako podmiotem przyłączanym, upływa nie wcześni</w:t>
      </w:r>
      <w:r>
        <w:t>ej niż termin wskazany w art. 1</w:t>
      </w:r>
      <w:r w:rsidR="00B309DA">
        <w:t>2</w:t>
      </w:r>
      <w:r w:rsidRPr="00385CD0">
        <w:t xml:space="preserve"> ust. 2 pkt 4</w:t>
      </w:r>
      <w:r>
        <w:t xml:space="preserve">, z zastrzeżeniem art. </w:t>
      </w:r>
      <w:r w:rsidR="00E5393B">
        <w:t>19</w:t>
      </w:r>
      <w:r w:rsidRPr="00385CD0">
        <w:t>.</w:t>
      </w:r>
    </w:p>
    <w:p w14:paraId="5EFDF821" w14:textId="67E097B9" w:rsidR="006675A6" w:rsidRPr="00385CD0" w:rsidRDefault="00206B67" w:rsidP="006675A6">
      <w:pPr>
        <w:pStyle w:val="USTustnpkodeksu"/>
      </w:pPr>
      <w:r w:rsidRPr="00385CD0">
        <w:t xml:space="preserve">2. Nie później niż w terminie 90 dni od </w:t>
      </w:r>
      <w:r w:rsidR="000A2640" w:rsidRPr="000A2640">
        <w:t>otrzymania przez właściwego operatora systemu elektroenergetycznego</w:t>
      </w:r>
      <w:r w:rsidRPr="00385CD0">
        <w:t xml:space="preserve"> decyzji, o której mowa w art. </w:t>
      </w:r>
      <w:r w:rsidR="004E3C96" w:rsidRPr="004E3C96">
        <w:t>1</w:t>
      </w:r>
      <w:r w:rsidR="000342B0">
        <w:t>4</w:t>
      </w:r>
      <w:r w:rsidR="004E3C96" w:rsidRPr="004E3C96">
        <w:t xml:space="preserve"> ust. 2 pkt 3</w:t>
      </w:r>
      <w:r w:rsidRPr="00385CD0">
        <w:t>, strony umowy o przyłączenie dostosowują do wymogów określonych w ust. 1 jej postanowienia, w szczególności określają nowy termin dostarczenia po raz pierwszy do sieci energii elektrycznej wytworzonej w morskiej farmie wiatrowej, a także określają nowy harmonogram przyłączenia.</w:t>
      </w:r>
    </w:p>
    <w:p w14:paraId="5024E51A" w14:textId="611CBB54" w:rsidR="006675A6" w:rsidRPr="00385CD0" w:rsidRDefault="00206B67" w:rsidP="006675A6">
      <w:pPr>
        <w:pStyle w:val="ARTartustawynprozporzdzenia"/>
      </w:pPr>
      <w:r w:rsidRPr="004229E9">
        <w:rPr>
          <w:rStyle w:val="Ppogrubienie"/>
        </w:rPr>
        <w:lastRenderedPageBreak/>
        <w:t>Art. </w:t>
      </w:r>
      <w:r w:rsidR="00B27307" w:rsidRPr="004229E9">
        <w:rPr>
          <w:rStyle w:val="Ppogrubienie"/>
        </w:rPr>
        <w:t>4</w:t>
      </w:r>
      <w:r w:rsidR="00B27307">
        <w:rPr>
          <w:rStyle w:val="Ppogrubienie"/>
        </w:rPr>
        <w:t>9</w:t>
      </w:r>
      <w:r w:rsidRPr="004229E9">
        <w:rPr>
          <w:rStyle w:val="Ppogrubienie"/>
        </w:rPr>
        <w:t>.</w:t>
      </w:r>
      <w:r w:rsidRPr="00385CD0">
        <w:t xml:space="preserve"> Podmiot będący stroną umowy o przyłączenie, który nie uzyskał </w:t>
      </w:r>
      <w:r>
        <w:t xml:space="preserve">decyzji, o której mowa w art. </w:t>
      </w:r>
      <w:r w:rsidR="000342B0">
        <w:t>14</w:t>
      </w:r>
      <w:r w:rsidR="000342B0" w:rsidRPr="00385CD0">
        <w:t xml:space="preserve"> </w:t>
      </w:r>
      <w:r w:rsidRPr="00385CD0">
        <w:t>ust. 1, z p</w:t>
      </w:r>
      <w:r>
        <w:t xml:space="preserve">rzyczyn o których mowa w art. </w:t>
      </w:r>
      <w:r w:rsidR="000342B0">
        <w:t>14</w:t>
      </w:r>
      <w:r w:rsidR="000342B0" w:rsidRPr="00385CD0">
        <w:t xml:space="preserve"> </w:t>
      </w:r>
      <w:r w:rsidRPr="00385CD0">
        <w:t>ust. 4 pkt 2, który zamierza uczestniczyć w a</w:t>
      </w:r>
      <w:r>
        <w:t xml:space="preserve">ukcji, o której mowa w art. </w:t>
      </w:r>
      <w:r w:rsidR="000D18E0">
        <w:t>21</w:t>
      </w:r>
      <w:r w:rsidR="000D18E0" w:rsidRPr="00385CD0">
        <w:t xml:space="preserve"> </w:t>
      </w:r>
      <w:r w:rsidRPr="00385CD0">
        <w:t xml:space="preserve">ust. 1, może zwrócić się do dnia 31 marca </w:t>
      </w:r>
      <w:r w:rsidR="00CC6537" w:rsidRPr="00385CD0">
        <w:t>202</w:t>
      </w:r>
      <w:r w:rsidR="00CC6537">
        <w:t>2</w:t>
      </w:r>
      <w:r w:rsidR="00CC6537" w:rsidRPr="00385CD0">
        <w:t xml:space="preserve"> </w:t>
      </w:r>
      <w:r w:rsidRPr="00385CD0">
        <w:t>r</w:t>
      </w:r>
      <w:r>
        <w:t>.</w:t>
      </w:r>
      <w:r w:rsidRPr="00385CD0">
        <w:t xml:space="preserve"> do operatora systemu przesyłowego lub dystrybucyjnego o zmianę tej umowy przez określenie w umowie nowego terminu dostarczenia po raz pierwszy do sieci energii elektrycznej wytworzonej w morskiej farmie wiatrowej, po wygranej aukcji, z uwzględnieniem te</w:t>
      </w:r>
      <w:r>
        <w:t xml:space="preserve">rminów, o których mowa w art. </w:t>
      </w:r>
      <w:r w:rsidR="008966A7">
        <w:t>31</w:t>
      </w:r>
      <w:r w:rsidR="008966A7" w:rsidRPr="00385CD0">
        <w:t xml:space="preserve"> </w:t>
      </w:r>
      <w:r w:rsidRPr="00385CD0">
        <w:t>ust. 1-4.</w:t>
      </w:r>
    </w:p>
    <w:p w14:paraId="3275EB7D" w14:textId="0ECAA397" w:rsidR="006675A6" w:rsidRPr="00385CD0" w:rsidRDefault="00206B67" w:rsidP="006675A6">
      <w:pPr>
        <w:pStyle w:val="ARTartustawynprozporzdzenia"/>
      </w:pPr>
      <w:r w:rsidRPr="004229E9">
        <w:rPr>
          <w:rStyle w:val="Ppogrubienie"/>
        </w:rPr>
        <w:t>Art. </w:t>
      </w:r>
      <w:r w:rsidR="00927160">
        <w:rPr>
          <w:rStyle w:val="Ppogrubienie"/>
        </w:rPr>
        <w:t>50</w:t>
      </w:r>
      <w:r w:rsidRPr="004229E9">
        <w:rPr>
          <w:rStyle w:val="Ppogrubienie"/>
        </w:rPr>
        <w:t>.</w:t>
      </w:r>
      <w:r w:rsidRPr="00385CD0">
        <w:t xml:space="preserve">  Termin ważności warunków przyłączenia, wydanych podmiotowi ubiegającemu się o przyłączenie, którego oferta wygrała </w:t>
      </w:r>
      <w:r>
        <w:t xml:space="preserve">aukcję, o której mowa w art. </w:t>
      </w:r>
      <w:r w:rsidR="000D18E0">
        <w:t>21</w:t>
      </w:r>
      <w:r w:rsidR="000D18E0" w:rsidRPr="00385CD0">
        <w:t xml:space="preserve"> </w:t>
      </w:r>
      <w:r w:rsidRPr="00385CD0">
        <w:t>ust. 1, upływa</w:t>
      </w:r>
      <w:r w:rsidR="00FF7FAD">
        <w:t>jący</w:t>
      </w:r>
      <w:r w:rsidRPr="00385CD0">
        <w:t xml:space="preserve"> wcześniej niż 12 miesięcy od dnia zamknięcia sesji aukcji</w:t>
      </w:r>
      <w:r w:rsidR="00FF7FAD">
        <w:t xml:space="preserve">, ulega </w:t>
      </w:r>
      <w:r w:rsidR="00FF7FAD" w:rsidRPr="00FF7FAD">
        <w:t>z mocy prawa wydłużeniu do dnia, w którym upływa 12 miesięcy od dnia zamknięcia sesji aukcji</w:t>
      </w:r>
      <w:r w:rsidRPr="00385CD0">
        <w:t>.</w:t>
      </w:r>
    </w:p>
    <w:p w14:paraId="28B0A231" w14:textId="7021E2C7" w:rsidR="006675A6" w:rsidRPr="00385CD0" w:rsidRDefault="00206B67" w:rsidP="006675A6">
      <w:pPr>
        <w:pStyle w:val="ARTartustawynprozporzdzenia"/>
      </w:pPr>
      <w:r w:rsidRPr="004229E9">
        <w:rPr>
          <w:rStyle w:val="Ppogrubienie"/>
        </w:rPr>
        <w:t>Art. </w:t>
      </w:r>
      <w:r w:rsidR="005A77F8">
        <w:rPr>
          <w:rStyle w:val="Ppogrubienie"/>
        </w:rPr>
        <w:t>51</w:t>
      </w:r>
      <w:r w:rsidRPr="004229E9">
        <w:rPr>
          <w:rStyle w:val="Ppogrubienie"/>
        </w:rPr>
        <w:t>.</w:t>
      </w:r>
      <w:r w:rsidRPr="00385CD0">
        <w:t> 1. Termin dostarczenia po raz pierwszy energii elektrycznej wytworzonej w morskiej farmie wiatrowej przez wytwórcę, którego oferta wygrała</w:t>
      </w:r>
      <w:r>
        <w:t xml:space="preserve"> aukcję, o której mowa w art. </w:t>
      </w:r>
      <w:r w:rsidR="000D18E0">
        <w:t>21</w:t>
      </w:r>
      <w:r w:rsidR="000D18E0" w:rsidRPr="00385CD0">
        <w:t xml:space="preserve"> </w:t>
      </w:r>
      <w:r w:rsidRPr="00385CD0">
        <w:t>ust. 1, określony w umowie o przyłączenie do sieci zawartej z tym wytwórcą jako podmiotem przyłączanym, upływa nie wcześni</w:t>
      </w:r>
      <w:r>
        <w:t xml:space="preserve">ej niż termin wskazany w art. </w:t>
      </w:r>
      <w:r w:rsidR="00D93BA9">
        <w:t>26</w:t>
      </w:r>
      <w:r w:rsidR="00D93BA9" w:rsidRPr="00385CD0">
        <w:t xml:space="preserve"> </w:t>
      </w:r>
      <w:r w:rsidRPr="00385CD0">
        <w:t xml:space="preserve">ust. 4 pkt 6, z zastrzeżeniem art. </w:t>
      </w:r>
      <w:r w:rsidR="00882C89">
        <w:t>30</w:t>
      </w:r>
      <w:r w:rsidRPr="00385CD0">
        <w:t>.</w:t>
      </w:r>
    </w:p>
    <w:p w14:paraId="1B4AE820" w14:textId="07491858" w:rsidR="006675A6" w:rsidRDefault="00206B67" w:rsidP="006675A6">
      <w:pPr>
        <w:pStyle w:val="USTustnpkodeksu"/>
      </w:pPr>
      <w:r w:rsidRPr="00385CD0">
        <w:t xml:space="preserve">2. Nie później niż w terminie 90 dni od dnia </w:t>
      </w:r>
      <w:r w:rsidR="00D94EBA">
        <w:t xml:space="preserve">podania do publicznej wiadomości informacji o </w:t>
      </w:r>
      <w:r w:rsidRPr="00385CD0">
        <w:t>zamknięci</w:t>
      </w:r>
      <w:r w:rsidR="00D94EBA">
        <w:t>u</w:t>
      </w:r>
      <w:r w:rsidRPr="00385CD0">
        <w:t xml:space="preserve"> sesji aukcji, o której mowa w ust. 1, </w:t>
      </w:r>
      <w:r w:rsidR="00D94EBA">
        <w:t>zgodnie z art. 2</w:t>
      </w:r>
      <w:r w:rsidR="00882C89">
        <w:t>9</w:t>
      </w:r>
      <w:r w:rsidR="00D94EBA">
        <w:t xml:space="preserve"> ust. 2, </w:t>
      </w:r>
      <w:r w:rsidRPr="00385CD0">
        <w:t>strony umowy o przyłączenie dostosowują do wymogów określonych w ust. 1 postanowienia</w:t>
      </w:r>
      <w:r w:rsidR="007C1A10">
        <w:t xml:space="preserve"> tej umowy</w:t>
      </w:r>
      <w:r w:rsidRPr="00385CD0">
        <w:t>, w szczególności określają nowy termin dostarczenia po raz pierwszy do sieci energii elektrycznej wytworzonej w morskiej farmie wiatrowej, a także określają nowy harmonogram przyłączenia.</w:t>
      </w:r>
    </w:p>
    <w:p w14:paraId="1CCE6E2F" w14:textId="1A37AD21" w:rsidR="00874A0F" w:rsidRPr="00385CD0" w:rsidRDefault="00874A0F" w:rsidP="006675A6">
      <w:pPr>
        <w:pStyle w:val="USTustnpkodeksu"/>
      </w:pPr>
      <w:r>
        <w:t xml:space="preserve">3. </w:t>
      </w:r>
      <w:r w:rsidRPr="00874A0F">
        <w:t xml:space="preserve">W przypadku, o którym mowa w art. </w:t>
      </w:r>
      <w:r w:rsidR="00556FC7">
        <w:t>30</w:t>
      </w:r>
      <w:r w:rsidRPr="00874A0F">
        <w:t>, strony umowy o przyłączenie dostosowują do wymogów określonych w ust. 1 postanowienia</w:t>
      </w:r>
      <w:r w:rsidR="007C1A10">
        <w:t xml:space="preserve"> tej umowy</w:t>
      </w:r>
      <w:r w:rsidRPr="00874A0F">
        <w:t>, w szczególności</w:t>
      </w:r>
      <w:r w:rsidR="007C1A10">
        <w:t>,</w:t>
      </w:r>
      <w:r w:rsidRPr="00874A0F">
        <w:t xml:space="preserve"> określają nowy termin dostarczenia po raz pierwszy do sieci energii elektrycznej wytworzonej w morskiej farmie wiatrowej, a także określają nowy harmonogram przyłączenia, w terminie 90 dni od dnia złożenia przez wytwórcę wniosku w tym przedmiocie do właściwego operatora systemu elektroenergetycznego wraz z oryginałem lub poświadczoną kopią ostatecznej decyzji, o której mowa w art. </w:t>
      </w:r>
      <w:r w:rsidR="00556FC7">
        <w:t>30</w:t>
      </w:r>
      <w:r>
        <w:t>.</w:t>
      </w:r>
    </w:p>
    <w:p w14:paraId="2A80BE52" w14:textId="45E5BE2F" w:rsidR="00A174FC" w:rsidRPr="00A174FC" w:rsidRDefault="00206B67" w:rsidP="00A174FC">
      <w:pPr>
        <w:pStyle w:val="ARTartustawynprozporzdzenia"/>
      </w:pPr>
      <w:bookmarkStart w:id="12" w:name="_Hlk40289663"/>
      <w:r w:rsidRPr="004229E9">
        <w:rPr>
          <w:rStyle w:val="Ppogrubienie"/>
        </w:rPr>
        <w:t>Art. </w:t>
      </w:r>
      <w:r w:rsidR="005A77F8">
        <w:rPr>
          <w:rStyle w:val="Ppogrubienie"/>
        </w:rPr>
        <w:t>52</w:t>
      </w:r>
      <w:r w:rsidRPr="004229E9">
        <w:rPr>
          <w:rStyle w:val="Ppogrubienie"/>
        </w:rPr>
        <w:t>.</w:t>
      </w:r>
      <w:r w:rsidRPr="00385CD0">
        <w:t xml:space="preserve"> 1. </w:t>
      </w:r>
      <w:r w:rsidR="00A174FC" w:rsidRPr="00A174FC">
        <w:t xml:space="preserve">Operatorowi systemu przesyłowego przysługuje prawo pierwokupu zespołu urządzeń służących do wyprowadzenia mocy z morskiej farmy wiatrowej do miejsca rozgraniczenia własności, w przypadku </w:t>
      </w:r>
      <w:r w:rsidR="00991895" w:rsidRPr="00991895">
        <w:t>jego rozporządzenia</w:t>
      </w:r>
      <w:r w:rsidR="00A174FC" w:rsidRPr="00A174FC">
        <w:t xml:space="preserve"> przez wytwórcę. </w:t>
      </w:r>
    </w:p>
    <w:p w14:paraId="28122A3B" w14:textId="0CF1D6B0" w:rsidR="00A174FC" w:rsidRPr="00A174FC" w:rsidRDefault="00A174FC" w:rsidP="00A174FC">
      <w:pPr>
        <w:pStyle w:val="USTustnpkodeksu"/>
      </w:pPr>
      <w:r w:rsidRPr="00A174FC">
        <w:lastRenderedPageBreak/>
        <w:t xml:space="preserve">2. Wytwórca zamierzający </w:t>
      </w:r>
      <w:r w:rsidR="00991895" w:rsidRPr="00991895">
        <w:t xml:space="preserve">rozporządzić zespołem </w:t>
      </w:r>
      <w:r w:rsidRPr="00A174FC">
        <w:t xml:space="preserve">urządzeń służących do wyprowadzenia mocy z tej morskiej farmy wiatrowej informuje operatora systemu przesyłowego o </w:t>
      </w:r>
      <w:r w:rsidR="00991895" w:rsidRPr="00991895">
        <w:t>treści czynności prawnej zmierzającej do takiego rozporządzenia</w:t>
      </w:r>
      <w:r w:rsidRPr="00A174FC">
        <w:t>.</w:t>
      </w:r>
    </w:p>
    <w:p w14:paraId="5BEAD620" w14:textId="60C5BA58" w:rsidR="00A174FC" w:rsidRPr="00A174FC" w:rsidRDefault="00A174FC" w:rsidP="00A174FC">
      <w:pPr>
        <w:pStyle w:val="USTustnpkodeksu"/>
      </w:pPr>
      <w:r w:rsidRPr="00A174FC">
        <w:t>3. W terminie miesiąca od dnia otrzymania informacji, o której mowa w ust. 2</w:t>
      </w:r>
      <w:r w:rsidR="007C1A10">
        <w:t>,</w:t>
      </w:r>
      <w:r w:rsidRPr="00A174FC">
        <w:t xml:space="preserve"> operator systemu przesyłowego może złożyć oświadczenie o zamiarze wykonania prawa pierwokupu, co stanowi podstawę do rozpoczęcia negocjacji warunków umowy </w:t>
      </w:r>
      <w:r w:rsidR="00991895" w:rsidRPr="00991895">
        <w:t xml:space="preserve">rozporządzającej zespołem </w:t>
      </w:r>
      <w:r w:rsidRPr="00A174FC">
        <w:t>urządzeń służących do wyprowadzenia mocy z morskiej farmy wiatrowej.</w:t>
      </w:r>
    </w:p>
    <w:p w14:paraId="5B256868" w14:textId="69A4E9EE" w:rsidR="00A174FC" w:rsidRPr="00A174FC" w:rsidRDefault="00A174FC" w:rsidP="00A174FC">
      <w:pPr>
        <w:pStyle w:val="USTustnpkodeksu"/>
      </w:pPr>
      <w:r w:rsidRPr="00A174FC">
        <w:t xml:space="preserve">4. W przypadku gdy wytwórca i operator systemu przesyłowego nie osiągną porozumienia co do treści umowy </w:t>
      </w:r>
      <w:r w:rsidR="00991895" w:rsidRPr="00991895">
        <w:t>rozporządzającej, o której mowa w ust. 3,</w:t>
      </w:r>
      <w:r w:rsidRPr="00A174FC">
        <w:t xml:space="preserve"> w terminie 3 miesięcy od dnia otrzymania oświadczenia o zamiarze wykonania prawa pierwokupu, a operator systemu przesyłowego nie złoży wytwórcy oświadczenia o zamiarze zawarcia umowy </w:t>
      </w:r>
      <w:r w:rsidR="00991895" w:rsidRPr="00991895">
        <w:t>rozporządzającej</w:t>
      </w:r>
      <w:r w:rsidRPr="00A174FC">
        <w:t xml:space="preserve"> na warunkach określonych w informacji, o której mowa w ust. 2, wytwórca może </w:t>
      </w:r>
      <w:r w:rsidR="00991895" w:rsidRPr="00991895">
        <w:t>dokonać rozporządzenia zespołem</w:t>
      </w:r>
      <w:r w:rsidRPr="00A174FC">
        <w:t xml:space="preserve"> urządzeń służących do wyprowadzenia mocy z morskiej farmy wiatrowej na warunkach określonych w tej informacji. Wytwórca i operator systemu przesyłowego mogą zgodnie przedłużyć termin, o którym mowa w zdaniu pierwszym.</w:t>
      </w:r>
    </w:p>
    <w:p w14:paraId="4523555E" w14:textId="64F99790" w:rsidR="00A174FC" w:rsidRPr="00A174FC" w:rsidRDefault="00A174FC" w:rsidP="00A174FC">
      <w:pPr>
        <w:pStyle w:val="USTustnpkodeksu"/>
      </w:pPr>
      <w:r w:rsidRPr="00A174FC">
        <w:t xml:space="preserve">5. W przypadku gdy operator systemu przesyłowego nie wykonał prawa pierwokupu na warunkach, o których mowa w ust. 4, a wytwórca dokonał istotnej zmiany warunków umowy </w:t>
      </w:r>
      <w:r w:rsidR="00991895" w:rsidRPr="00991895">
        <w:t>rozporządzającej zespołem</w:t>
      </w:r>
      <w:r w:rsidRPr="00A174FC">
        <w:t xml:space="preserve"> urządzeń służących do wyprowadzenia mocy z morskiej farmy wiatrowej, przepisy ust. 2-4 stosuje się odpowiednio. </w:t>
      </w:r>
    </w:p>
    <w:p w14:paraId="778ECD17" w14:textId="3D98C98D" w:rsidR="00A174FC" w:rsidRPr="00A174FC" w:rsidRDefault="00A174FC" w:rsidP="00A174FC">
      <w:pPr>
        <w:pStyle w:val="USTustnpkodeksu"/>
      </w:pPr>
      <w:r w:rsidRPr="00A174FC">
        <w:t xml:space="preserve">6. </w:t>
      </w:r>
      <w:r w:rsidR="00991895" w:rsidRPr="00991895">
        <w:t>Rozporządzenie zespołem</w:t>
      </w:r>
      <w:r w:rsidRPr="00A174FC">
        <w:t xml:space="preserve"> urządzeń służących do wyprowadzenia mocy z morskiej farmy wiatrowej może nastąpić jeśli operator systemu przesyłowego nie wykona prawa pierwokupu albo po upływie terminu, o którym mowa w ust. 4, z zastrzeżeniem ust. 5.</w:t>
      </w:r>
    </w:p>
    <w:p w14:paraId="3C5ED24F" w14:textId="1C8ABC08" w:rsidR="00A174FC" w:rsidRPr="00A174FC" w:rsidRDefault="00A174FC" w:rsidP="00A174FC">
      <w:pPr>
        <w:pStyle w:val="USTustnpkodeksu"/>
      </w:pPr>
      <w:r w:rsidRPr="00A174FC">
        <w:t>7. W przypadku, o którym mowa w ust. 6</w:t>
      </w:r>
      <w:r w:rsidR="007C1A10">
        <w:t>,</w:t>
      </w:r>
      <w:r w:rsidRPr="00A174FC">
        <w:t xml:space="preserve"> wytwórca niezwłocznie przekazuje Prezesowi URE informację o:</w:t>
      </w:r>
    </w:p>
    <w:p w14:paraId="1CB6EA5B" w14:textId="297908C1" w:rsidR="00A174FC" w:rsidRPr="00A174FC" w:rsidRDefault="00A174FC" w:rsidP="00A174FC">
      <w:pPr>
        <w:pStyle w:val="PKTpunkt"/>
      </w:pPr>
      <w:r w:rsidRPr="00A174FC">
        <w:t xml:space="preserve">1) treści umowy </w:t>
      </w:r>
      <w:r w:rsidR="00991895" w:rsidRPr="00991895">
        <w:t>rozporządzającej</w:t>
      </w:r>
      <w:r w:rsidRPr="00A174FC">
        <w:t>;</w:t>
      </w:r>
    </w:p>
    <w:p w14:paraId="30496DBE" w14:textId="77777777" w:rsidR="00A174FC" w:rsidRPr="00A174FC" w:rsidRDefault="00A174FC" w:rsidP="00A174FC">
      <w:pPr>
        <w:pStyle w:val="PKTpunkt"/>
      </w:pPr>
      <w:r w:rsidRPr="00A174FC">
        <w:t>2) przebiegu negocjacji, o których mowa w ust. 3;</w:t>
      </w:r>
    </w:p>
    <w:p w14:paraId="0C03CCD8" w14:textId="77777777" w:rsidR="00A174FC" w:rsidRPr="00A174FC" w:rsidRDefault="00A174FC" w:rsidP="00A174FC">
      <w:pPr>
        <w:pStyle w:val="PKTpunkt"/>
      </w:pPr>
      <w:r w:rsidRPr="00A174FC">
        <w:t>3) zmianach wpływających na warunki umowy w przypadku, o którym mowa w ust. 5.</w:t>
      </w:r>
    </w:p>
    <w:p w14:paraId="08D64480" w14:textId="648E030B" w:rsidR="00A174FC" w:rsidRPr="00A174FC" w:rsidRDefault="00A174FC" w:rsidP="00A174FC">
      <w:pPr>
        <w:pStyle w:val="USTustnpkodeksu"/>
      </w:pPr>
      <w:r w:rsidRPr="00A174FC">
        <w:t xml:space="preserve">8. Wytwórca, który uznaje informacje o których mowa w ust. 7, za tajemnicę przedsiębiorstwa, jest obowiązany wskazać Prezesowi URE, które z tych informacji stanowią tajemnicę przedsiębiorstwa. </w:t>
      </w:r>
    </w:p>
    <w:p w14:paraId="1F0EA7A9" w14:textId="2351A87C" w:rsidR="00A174FC" w:rsidRPr="00A174FC" w:rsidRDefault="00A174FC" w:rsidP="00A174FC">
      <w:pPr>
        <w:pStyle w:val="USTustnpkodeksu"/>
      </w:pPr>
      <w:r w:rsidRPr="00A174FC">
        <w:t xml:space="preserve">9. Prezes URE, na wniosek wytwórcy, wydaje postanowienie o przeprowadzeniu procesu </w:t>
      </w:r>
      <w:r w:rsidR="00657216" w:rsidRPr="00657216">
        <w:t>rozporządzenia zespołem</w:t>
      </w:r>
      <w:r w:rsidRPr="00A174FC">
        <w:t xml:space="preserve"> urządzeń służących do wyprowadzenia mocy z tej morskiej farmy </w:t>
      </w:r>
      <w:r w:rsidRPr="00A174FC">
        <w:lastRenderedPageBreak/>
        <w:t>wiatrowej zgodnie z ust. 2-5. Postanowienie stanowi załącznik do umowy sprzedaży zespołu urządzeń służących do wyprowadzenia mocy z tej morskiej farmy wiatrowej.</w:t>
      </w:r>
    </w:p>
    <w:p w14:paraId="1042CAF9" w14:textId="295B825A" w:rsidR="00A174FC" w:rsidRPr="00A174FC" w:rsidRDefault="00A174FC" w:rsidP="00A174FC">
      <w:pPr>
        <w:pStyle w:val="USTustnpkodeksu"/>
      </w:pPr>
      <w:r w:rsidRPr="00A174FC">
        <w:t>10. Prezes URE odmawia wydania postanowienia, o którym mowa w ust. 9, jeżeli wytwórca nie spełnił warunków, o których mowa w ust. 2-6. Na postanowienie służy zażalenie.</w:t>
      </w:r>
    </w:p>
    <w:p w14:paraId="6D717E5B" w14:textId="21ABE15B" w:rsidR="00A174FC" w:rsidRPr="00A174FC" w:rsidRDefault="00A174FC" w:rsidP="00A174FC">
      <w:pPr>
        <w:pStyle w:val="USTustnpkodeksu"/>
      </w:pPr>
      <w:r w:rsidRPr="00A174FC">
        <w:t xml:space="preserve">11. Prawo pierwokupu, o którym mowa w ust. 1 nie przysługuje w przypadku </w:t>
      </w:r>
      <w:r w:rsidR="00657216" w:rsidRPr="00657216">
        <w:t>rozporządzenia zespołem</w:t>
      </w:r>
      <w:r w:rsidRPr="00A174FC">
        <w:t xml:space="preserve"> urządzeń służących do wyprowadzenia mocy z morskiej farmy wiatrowej pomiędzy podmiotami wchodzącymi w skład jednej grupy kapitałowej w rozumieniu art. 3 ust. 1 pkt 44 ustawy </w:t>
      </w:r>
      <w:r w:rsidR="003F625B" w:rsidRPr="003F645B">
        <w:t xml:space="preserve">z dnia </w:t>
      </w:r>
      <w:r w:rsidR="005A77F8" w:rsidRPr="003F645B">
        <w:t xml:space="preserve">29 </w:t>
      </w:r>
      <w:r w:rsidR="003F645B" w:rsidRPr="003F645B">
        <w:t>września 1994 r.</w:t>
      </w:r>
      <w:r w:rsidR="003F625B" w:rsidRPr="003F645B">
        <w:t xml:space="preserve"> </w:t>
      </w:r>
      <w:r w:rsidRPr="003F645B">
        <w:t>o rachunkowości</w:t>
      </w:r>
      <w:r w:rsidR="004D6E82">
        <w:t xml:space="preserve"> (Dz. U. z 2019 r. poz. 351, z </w:t>
      </w:r>
      <w:proofErr w:type="spellStart"/>
      <w:r w:rsidR="004D6E82">
        <w:t>późn</w:t>
      </w:r>
      <w:proofErr w:type="spellEnd"/>
      <w:r w:rsidR="004D6E82">
        <w:t>. zm.</w:t>
      </w:r>
      <w:r w:rsidR="004D6E82">
        <w:rPr>
          <w:rStyle w:val="Odwoanieprzypisudolnego"/>
        </w:rPr>
        <w:footnoteReference w:id="3"/>
      </w:r>
      <w:r w:rsidR="004D6E82" w:rsidRPr="009110E2">
        <w:rPr>
          <w:rStyle w:val="IGindeksgrny"/>
        </w:rPr>
        <w:t>)</w:t>
      </w:r>
      <w:r w:rsidR="004D6E82">
        <w:t>)</w:t>
      </w:r>
      <w:r w:rsidRPr="00A174FC">
        <w:t>.</w:t>
      </w:r>
    </w:p>
    <w:p w14:paraId="4B6587A7" w14:textId="18C1C565" w:rsidR="000C2AF8" w:rsidRDefault="00A174FC" w:rsidP="00A174FC">
      <w:pPr>
        <w:pStyle w:val="USTustnpkodeksu"/>
      </w:pPr>
      <w:r w:rsidRPr="00A174FC">
        <w:t xml:space="preserve">12. Przepisy ust. 1-11 mają zastosowanie do </w:t>
      </w:r>
      <w:r w:rsidR="00FF6AE0" w:rsidRPr="00A174FC">
        <w:t>każd</w:t>
      </w:r>
      <w:r w:rsidR="00FF6AE0">
        <w:t>ego kolejnego</w:t>
      </w:r>
      <w:r w:rsidR="00FF6AE0" w:rsidRPr="00A174FC">
        <w:t xml:space="preserve"> </w:t>
      </w:r>
      <w:r w:rsidRPr="00A174FC">
        <w:t>właściciela zespołu urządzeń służących do wyprowadzenia mocy z morskiej farmy wiatrowej do miejsca rozgraniczenia własności.</w:t>
      </w:r>
    </w:p>
    <w:bookmarkEnd w:id="12"/>
    <w:p w14:paraId="23B7E18D" w14:textId="29265B02" w:rsidR="006675A6" w:rsidRPr="00385CD0" w:rsidRDefault="006771A5" w:rsidP="006675A6">
      <w:pPr>
        <w:pStyle w:val="ARTartustawynprozporzdzenia"/>
      </w:pPr>
      <w:r w:rsidRPr="003F645B">
        <w:rPr>
          <w:rStyle w:val="Ppogrubienie"/>
        </w:rPr>
        <w:t xml:space="preserve">Art. </w:t>
      </w:r>
      <w:r w:rsidR="003F645B" w:rsidRPr="003F645B">
        <w:rPr>
          <w:rStyle w:val="Ppogrubienie"/>
        </w:rPr>
        <w:t>53</w:t>
      </w:r>
      <w:r w:rsidRPr="003F645B">
        <w:rPr>
          <w:rStyle w:val="Ppogrubienie"/>
        </w:rPr>
        <w:t>.</w:t>
      </w:r>
      <w:r w:rsidRPr="003F645B">
        <w:t xml:space="preserve"> 1. </w:t>
      </w:r>
      <w:r w:rsidR="00206B67" w:rsidRPr="00385CD0">
        <w:t xml:space="preserve">W przypadku zawarcia przez wytwórcę i operatora systemu przesyłowego albo dystrybucyjnego umowy </w:t>
      </w:r>
      <w:r w:rsidR="00E314B5">
        <w:t>rozporządzającej, o której mowa w art. 52 ust. 3,</w:t>
      </w:r>
      <w:r w:rsidR="00E314B5" w:rsidRPr="00385CD0">
        <w:t xml:space="preserve"> </w:t>
      </w:r>
      <w:r w:rsidR="00E314B5" w:rsidRPr="00E314B5">
        <w:t>zesp</w:t>
      </w:r>
      <w:r w:rsidR="00E314B5">
        <w:t>ół</w:t>
      </w:r>
      <w:r w:rsidR="00E314B5" w:rsidRPr="00E314B5">
        <w:t xml:space="preserve"> urządzeń służących do wyprowadzenia mocy z morskiej farmy wiatrowej do miejsca rozgraniczenia własności</w:t>
      </w:r>
      <w:r w:rsidR="00E314B5" w:rsidRPr="00E314B5" w:rsidDel="00E314B5">
        <w:t xml:space="preserve"> </w:t>
      </w:r>
      <w:r w:rsidR="00E314B5">
        <w:t xml:space="preserve">będący jej przedmiotem </w:t>
      </w:r>
      <w:r w:rsidR="00206B67" w:rsidRPr="00385CD0">
        <w:t>staje się częścią systemu przesyłowego albo dystrybucyjnego elektroenergetycznego z chwilą przeniesienia na operatora własności.</w:t>
      </w:r>
    </w:p>
    <w:p w14:paraId="6054B477" w14:textId="3F7E1905" w:rsidR="006675A6" w:rsidRPr="00385CD0" w:rsidRDefault="00206B67" w:rsidP="006675A6">
      <w:pPr>
        <w:pStyle w:val="USTustnpkodeksu"/>
      </w:pPr>
      <w:r w:rsidRPr="00385CD0">
        <w:t xml:space="preserve">2. Strony, wraz z zawarciem umowy </w:t>
      </w:r>
      <w:r w:rsidR="00E314B5" w:rsidRPr="00E314B5">
        <w:t>rozporządzającej, o której mowa w art. 52 ust. 3</w:t>
      </w:r>
      <w:r w:rsidRPr="00385CD0">
        <w:t>, zmieniają umowę o świadczenie usług przesyłania albo dystrybucji, określając nowe miejsce dostarczania energii do sieci, o którym mowa w art. 5 ust. 2 pkt 2 ustawy - Prawo energetyczne.</w:t>
      </w:r>
    </w:p>
    <w:p w14:paraId="2C9C15B2" w14:textId="63929E9E" w:rsidR="006675A6" w:rsidRPr="00385CD0" w:rsidRDefault="00206B67" w:rsidP="006675A6">
      <w:pPr>
        <w:pStyle w:val="USTustnpkodeksu"/>
      </w:pPr>
      <w:r w:rsidRPr="00385CD0">
        <w:t xml:space="preserve">3. Jeżeli w chwili zawarcia umowy </w:t>
      </w:r>
      <w:r w:rsidR="00E314B5" w:rsidRPr="00E314B5">
        <w:t xml:space="preserve">rozporządzającej, o której mowa w art. 52 ust. 3, </w:t>
      </w:r>
      <w:r w:rsidRPr="00385CD0">
        <w:t>umowa o przyłączenie nie została w całości wykonana, strony zmieniają jej postanowienia, określając nowe miejsce rozgraniczenia własności, o którym mowa w art. 7 ust. 2 ustawy - Prawo energetyczne.</w:t>
      </w:r>
    </w:p>
    <w:p w14:paraId="7AF906AE" w14:textId="77777777" w:rsidR="006675A6" w:rsidRPr="00385CD0" w:rsidRDefault="00206B67" w:rsidP="006675A6">
      <w:pPr>
        <w:pStyle w:val="USTustnpkodeksu"/>
      </w:pPr>
      <w:r w:rsidRPr="00385CD0">
        <w:t>4. Ponoszone przez operatora systemu przesyłowego lub dystrybucyjnego nakłady oraz koszty nabycia i utrzymania części instalacji, o której mowa w ust, 1, są zaliczane do kosztów uzasadnionych w rozumieniu art. 3 pkt 21 ustawy – Prawo energetyczne.</w:t>
      </w:r>
    </w:p>
    <w:p w14:paraId="3E824A2E" w14:textId="1777D418" w:rsidR="006675A6" w:rsidRDefault="00206B67" w:rsidP="006675A6">
      <w:pPr>
        <w:pStyle w:val="USTustnpkodeksu"/>
        <w:rPr>
          <w:rStyle w:val="Ppogrubienie"/>
        </w:rPr>
      </w:pPr>
      <w:r w:rsidRPr="00385CD0">
        <w:t>5. Przez koszt nabycia instalacji, o której mowa w ust. 1</w:t>
      </w:r>
      <w:r w:rsidR="00FF6AE0">
        <w:t>,</w:t>
      </w:r>
      <w:r w:rsidRPr="00385CD0">
        <w:t xml:space="preserve"> rozumie się cenę nabycia takiej instalacji niezawierającą kwoty podatku od towarów i usług.</w:t>
      </w:r>
      <w:r w:rsidRPr="005C393A">
        <w:rPr>
          <w:rStyle w:val="Ppogrubienie"/>
        </w:rPr>
        <w:t xml:space="preserve"> </w:t>
      </w:r>
    </w:p>
    <w:p w14:paraId="24141D6C" w14:textId="1AE5942B" w:rsidR="00CB74E6" w:rsidRPr="00CB74E6" w:rsidRDefault="00CC34DB" w:rsidP="00CB74E6">
      <w:pPr>
        <w:pStyle w:val="ARTartustawynprozporzdzenia"/>
      </w:pPr>
      <w:r>
        <w:rPr>
          <w:rStyle w:val="Ppogrubienie"/>
        </w:rPr>
        <w:lastRenderedPageBreak/>
        <w:t xml:space="preserve">Art. </w:t>
      </w:r>
      <w:r w:rsidR="003F645B">
        <w:rPr>
          <w:rStyle w:val="Ppogrubienie"/>
        </w:rPr>
        <w:t>54</w:t>
      </w:r>
      <w:r>
        <w:rPr>
          <w:rStyle w:val="Ppogrubienie"/>
        </w:rPr>
        <w:t>.</w:t>
      </w:r>
      <w:r w:rsidRPr="00CC34DB">
        <w:t xml:space="preserve"> </w:t>
      </w:r>
      <w:r w:rsidR="00CB74E6" w:rsidRPr="00CB74E6">
        <w:t xml:space="preserve">1. Operator systemu przesyłowego </w:t>
      </w:r>
      <w:r w:rsidR="00CD0AAD" w:rsidRPr="00CB74E6">
        <w:t>opracow</w:t>
      </w:r>
      <w:r w:rsidR="00CD0AAD">
        <w:t>uje</w:t>
      </w:r>
      <w:r w:rsidR="00CD0AAD" w:rsidRPr="00CB74E6">
        <w:t xml:space="preserve"> </w:t>
      </w:r>
      <w:r w:rsidR="00CB74E6" w:rsidRPr="00CB74E6">
        <w:t>wymaga</w:t>
      </w:r>
      <w:r w:rsidR="00CD0AAD">
        <w:t>nia</w:t>
      </w:r>
      <w:r w:rsidR="00CB74E6" w:rsidRPr="00CB74E6">
        <w:t xml:space="preserve"> techniczn</w:t>
      </w:r>
      <w:r w:rsidR="00C6698D">
        <w:t>e</w:t>
      </w:r>
      <w:r w:rsidR="00CB74E6" w:rsidRPr="00CB74E6">
        <w:t xml:space="preserve"> dla budowy zespołu urządzeń służących do wyprowadzenia mocy z morskiej farmy wiatrowej do miejsca rozgraniczenia własności, zwan</w:t>
      </w:r>
      <w:r w:rsidR="00C6698D">
        <w:t>e</w:t>
      </w:r>
      <w:r w:rsidR="00CB74E6" w:rsidRPr="00CB74E6">
        <w:t xml:space="preserve"> dalej „wymaganiami”. </w:t>
      </w:r>
    </w:p>
    <w:p w14:paraId="32B9706F" w14:textId="77777777" w:rsidR="00CB74E6" w:rsidRPr="00CB74E6" w:rsidRDefault="00CB74E6" w:rsidP="00CB74E6">
      <w:pPr>
        <w:pStyle w:val="USTustnpkodeksu"/>
      </w:pPr>
      <w:r w:rsidRPr="00CB74E6">
        <w:t>2. Operator systemu przesyłowego przygotowuje projekt wymagań we współpracy z wytwórcami, biorąc pod uwagę stan wiedzy technicznej i standardy międzynarodowe obowiązujące na dzień jego przygotowywania.</w:t>
      </w:r>
    </w:p>
    <w:p w14:paraId="0F1B0EA5" w14:textId="77777777" w:rsidR="00CB74E6" w:rsidRPr="00CB74E6" w:rsidRDefault="00CB74E6" w:rsidP="00CB74E6">
      <w:pPr>
        <w:pStyle w:val="USTustnpkodeksu"/>
      </w:pPr>
      <w:r w:rsidRPr="00CB74E6">
        <w:t>3. Operator systemu przesyłowego informuje wytwórców, w formie pisemnej lub za pomocą innego środka komunikowania przyjętego przez operatora systemu, o publicznym dostępie do projektu wymagań lub ich zmiany oraz o możliwości zgłaszania uwag, określając miejsce i termin ich zgłaszania, nie krótszy niż 30 dni od dnia udostępnienia projektu wymagań lub ich zmiany.</w:t>
      </w:r>
    </w:p>
    <w:p w14:paraId="1C0D8BE3" w14:textId="77777777" w:rsidR="00CB74E6" w:rsidRPr="00CB74E6" w:rsidRDefault="00CB74E6" w:rsidP="00CB74E6">
      <w:pPr>
        <w:pStyle w:val="USTustnpkodeksu"/>
      </w:pPr>
      <w:r w:rsidRPr="00CB74E6">
        <w:t>4. Wymagania określane są dla:</w:t>
      </w:r>
    </w:p>
    <w:p w14:paraId="4EBC42EE" w14:textId="77777777" w:rsidR="00CB74E6" w:rsidRPr="00CB74E6" w:rsidRDefault="00CB74E6" w:rsidP="00CB74E6">
      <w:pPr>
        <w:pStyle w:val="PKTpunkt"/>
      </w:pPr>
      <w:r w:rsidRPr="00CB74E6">
        <w:t>1)</w:t>
      </w:r>
      <w:r w:rsidRPr="00CB74E6">
        <w:tab/>
        <w:t>urządzeń, układów i systemów instalowanych:</w:t>
      </w:r>
    </w:p>
    <w:p w14:paraId="27607888" w14:textId="77777777" w:rsidR="00CB74E6" w:rsidRPr="00CB74E6" w:rsidRDefault="00CB74E6" w:rsidP="00CB74E6">
      <w:pPr>
        <w:pStyle w:val="LITlitera"/>
      </w:pPr>
      <w:r w:rsidRPr="00CB74E6">
        <w:t>a)</w:t>
      </w:r>
      <w:r w:rsidRPr="00CB74E6">
        <w:tab/>
        <w:t>na morskiej stacji transformatorowej, jeżeli stanowi ona część morskiej farmy wiatrowej - w szczególności w zakresie redundancji układu wyprowadzenia mocy, potrzeb własnych, wprowadzenia odcinka morskiego na platformę i systemów ochrony technicznej, oraz</w:t>
      </w:r>
    </w:p>
    <w:p w14:paraId="3AFCCB9A" w14:textId="77777777" w:rsidR="00CB74E6" w:rsidRPr="00CB74E6" w:rsidRDefault="00CB74E6" w:rsidP="00CB74E6">
      <w:pPr>
        <w:pStyle w:val="LITlitera"/>
      </w:pPr>
      <w:r w:rsidRPr="00CB74E6">
        <w:t>b)</w:t>
      </w:r>
      <w:r w:rsidRPr="00CB74E6">
        <w:tab/>
        <w:t>w lądowych stacjach transformatorowych - w szczególności w zakresie kompensacji mocy biernej i regulacji napięcia i systemu ochrony technicznej;</w:t>
      </w:r>
    </w:p>
    <w:p w14:paraId="0F1BB6C1" w14:textId="77777777" w:rsidR="00CB74E6" w:rsidRPr="00CB74E6" w:rsidRDefault="00CB74E6" w:rsidP="00CB74E6">
      <w:pPr>
        <w:pStyle w:val="PKTpunkt"/>
      </w:pPr>
      <w:r w:rsidRPr="00CB74E6">
        <w:t>2)</w:t>
      </w:r>
      <w:r w:rsidRPr="00CB74E6">
        <w:tab/>
        <w:t>kablowej linii eksportowej wysokiego napięcia prądu zmiennego albo prądu stałego służącej do wyprowadzenia mocy z morskiej farmy wiatrowej - z uwzględnieniem odcinka lądowego, morskiego i połączenia tych odcinków, w szczególności w zakresie redundancji, ochrony przed uszkodzeniami mechanicznymi linii kablowej na morzu, niezawodności, linii światłowodowej i jej usytuowania;</w:t>
      </w:r>
    </w:p>
    <w:p w14:paraId="353EBB7E" w14:textId="1D001319" w:rsidR="00CB74E6" w:rsidRPr="00CB74E6" w:rsidRDefault="00CB74E6" w:rsidP="00CB74E6">
      <w:pPr>
        <w:pStyle w:val="PKTpunkt"/>
      </w:pPr>
      <w:r w:rsidRPr="00CB74E6">
        <w:t>3)</w:t>
      </w:r>
      <w:r w:rsidRPr="00CB74E6">
        <w:tab/>
        <w:t xml:space="preserve">urządzeń i układów obwodów wtórnych oraz urządzeń i układów współpracujących z nimi w odniesieniu do elementów wyprowadzenia mocy z morskich farm wiatrowych - w szczególności w zakresie konstrukcji, zasilania, funkcjonalności, podstawowych parametrów urządzeń i układów, wymagań zapewniających niezawodność, czułość, szybkość i selektywność, </w:t>
      </w:r>
      <w:r w:rsidR="00863397">
        <w:t>s</w:t>
      </w:r>
      <w:r w:rsidRPr="00CB74E6">
        <w:t xml:space="preserve">ystemu </w:t>
      </w:r>
      <w:r w:rsidR="00863397">
        <w:t>s</w:t>
      </w:r>
      <w:r w:rsidRPr="00CB74E6">
        <w:t xml:space="preserve">terowania </w:t>
      </w:r>
      <w:r w:rsidR="00FF6AE0">
        <w:t xml:space="preserve">i </w:t>
      </w:r>
      <w:r w:rsidR="00863397">
        <w:t>na</w:t>
      </w:r>
      <w:r w:rsidRPr="00CB74E6">
        <w:t>dzoru, układów pomiaru energii i jakości energii elektrycznej, automatyk systemowych i rynku bilansującego;</w:t>
      </w:r>
    </w:p>
    <w:p w14:paraId="42AB9F26" w14:textId="77777777" w:rsidR="00CB74E6" w:rsidRPr="00CB74E6" w:rsidRDefault="00CB74E6" w:rsidP="00CB74E6">
      <w:pPr>
        <w:pStyle w:val="PKTpunkt"/>
      </w:pPr>
      <w:r w:rsidRPr="00CB74E6">
        <w:t>4)</w:t>
      </w:r>
      <w:r w:rsidRPr="00CB74E6">
        <w:tab/>
        <w:t>urządzeń i systemów telekomunikacyjnych - w szczególności w zakresie zarządzania i nadzoru urządzeń oraz systemów i układów zasilania.</w:t>
      </w:r>
    </w:p>
    <w:p w14:paraId="4D054E7E" w14:textId="77777777" w:rsidR="00CB74E6" w:rsidRPr="00CB74E6" w:rsidRDefault="00CB74E6" w:rsidP="00CB74E6">
      <w:pPr>
        <w:pStyle w:val="USTustnpkodeksu"/>
      </w:pPr>
      <w:r w:rsidRPr="00CB74E6">
        <w:lastRenderedPageBreak/>
        <w:t>5. Operator systemu przesyłowego przedkłada Prezesowi URE do zatwierdzenia, w drodze decyzji, wymagania wraz z informacją o zgłoszonych przez wytwórców uwagach oraz sposobie ich uwzględnienia. Operator zamieszcza te dokumenty na swojej stronie internetowej.</w:t>
      </w:r>
    </w:p>
    <w:p w14:paraId="5FA121DF" w14:textId="64896E62" w:rsidR="00CB74E6" w:rsidRPr="00CB74E6" w:rsidRDefault="00CB74E6" w:rsidP="00CB74E6">
      <w:pPr>
        <w:pStyle w:val="USTustnpkodeksu"/>
      </w:pPr>
      <w:r w:rsidRPr="00CB74E6">
        <w:t>6. Prezes URE ogłasza w Biuletynie Urzędu Regulacji Energetyki zatwierdzone wymagania.</w:t>
      </w:r>
    </w:p>
    <w:p w14:paraId="041F0C6C" w14:textId="04D5BA67" w:rsidR="00CB74E6" w:rsidRPr="00CB74E6" w:rsidRDefault="00863397" w:rsidP="00CB74E6">
      <w:pPr>
        <w:pStyle w:val="USTustnpkodeksu"/>
      </w:pPr>
      <w:r>
        <w:t>7</w:t>
      </w:r>
      <w:r w:rsidR="00CB74E6" w:rsidRPr="00CB74E6">
        <w:t xml:space="preserve">. Zatwierdzone przez Prezesa URE </w:t>
      </w:r>
      <w:r w:rsidR="007336BE">
        <w:t>wymagania</w:t>
      </w:r>
      <w:r w:rsidR="00CB74E6" w:rsidRPr="00CB74E6">
        <w:t xml:space="preserve"> wiążą wytwórcę, jeżeli zostały ogłoszone zgodnie z ust. </w:t>
      </w:r>
      <w:r w:rsidR="00C268B6">
        <w:t>6</w:t>
      </w:r>
      <w:r w:rsidR="00CB74E6" w:rsidRPr="00CB74E6">
        <w:t xml:space="preserve"> nie później niż rok przed terminem zamknięcia sesji aukcji, w której wytwórca uzyskał prawo  do pokrycia ujemnego salda, o którym mowa w art. 3</w:t>
      </w:r>
      <w:r w:rsidR="006D6A86">
        <w:t>3</w:t>
      </w:r>
      <w:r w:rsidR="00CB74E6" w:rsidRPr="00CB74E6">
        <w:t xml:space="preserve"> ust. 1 pkt 3.</w:t>
      </w:r>
    </w:p>
    <w:p w14:paraId="22E42D26" w14:textId="613A5353" w:rsidR="00CC34DB" w:rsidRDefault="00CB74E6" w:rsidP="00CB74E6">
      <w:pPr>
        <w:pStyle w:val="ARTartustawynprozporzdzenia"/>
        <w:rPr>
          <w:rStyle w:val="Ppogrubienie"/>
        </w:rPr>
      </w:pPr>
      <w:r w:rsidRPr="00CB74E6">
        <w:rPr>
          <w:rStyle w:val="Ppogrubienie"/>
        </w:rPr>
        <w:t xml:space="preserve">Art. </w:t>
      </w:r>
      <w:r w:rsidR="009D25F1">
        <w:rPr>
          <w:rStyle w:val="Ppogrubienie"/>
        </w:rPr>
        <w:t>55</w:t>
      </w:r>
      <w:r w:rsidRPr="00CB74E6">
        <w:rPr>
          <w:rStyle w:val="Ppogrubienie"/>
        </w:rPr>
        <w:t>.</w:t>
      </w:r>
      <w:r w:rsidRPr="00CB74E6">
        <w:t xml:space="preserve"> Operator systemu przesyłowego dokonuje okresowo, nie rzadziej jednak niż raz w roku, aktualizacji wymagań, o których mowa w art. </w:t>
      </w:r>
      <w:r w:rsidR="003F645B">
        <w:t>54</w:t>
      </w:r>
      <w:r w:rsidRPr="00CB74E6">
        <w:t xml:space="preserve"> ust. 1, biorąc pod uwagę w szczególności postęp technologiczny i innowacje w procesie budowy zespołu urządzeń służących do wyprowadzenia mocy z morskiej farmy wiatrowej do miejsca rozgraniczenia własności. Art. </w:t>
      </w:r>
      <w:r w:rsidR="003F645B">
        <w:t>54</w:t>
      </w:r>
      <w:r w:rsidRPr="00CB74E6">
        <w:t xml:space="preserve"> ust. 2-</w:t>
      </w:r>
      <w:r w:rsidR="00863397">
        <w:t>7</w:t>
      </w:r>
      <w:r w:rsidR="00657216" w:rsidRPr="00CB74E6">
        <w:t xml:space="preserve"> </w:t>
      </w:r>
      <w:r w:rsidRPr="00CB74E6">
        <w:t>stosuje się odpowiednio.</w:t>
      </w:r>
    </w:p>
    <w:p w14:paraId="2764A20D" w14:textId="4FF67133" w:rsidR="006675A6" w:rsidRPr="00385CD0" w:rsidRDefault="00206B67" w:rsidP="006675A6">
      <w:pPr>
        <w:pStyle w:val="ARTartustawynprozporzdzenia"/>
      </w:pPr>
      <w:r w:rsidRPr="004229E9">
        <w:rPr>
          <w:rStyle w:val="Ppogrubienie"/>
        </w:rPr>
        <w:t>Art. </w:t>
      </w:r>
      <w:r w:rsidR="00A37D6E">
        <w:rPr>
          <w:rStyle w:val="Ppogrubienie"/>
        </w:rPr>
        <w:t>56</w:t>
      </w:r>
      <w:r w:rsidRPr="004229E9">
        <w:rPr>
          <w:rStyle w:val="Ppogrubienie"/>
        </w:rPr>
        <w:t>.</w:t>
      </w:r>
      <w:r w:rsidRPr="00385CD0">
        <w:t xml:space="preserve"> W zakresie nieuregulowanym w ustawie do przyłączania morskich farm wiatrowych do sieci stosuje się </w:t>
      </w:r>
      <w:r>
        <w:t>art. 7, art. 7a, art. 8</w:t>
      </w:r>
      <w:r w:rsidRPr="00385CD0">
        <w:t xml:space="preserve"> ustawy - Prawo energetyczne</w:t>
      </w:r>
      <w:r>
        <w:t>.</w:t>
      </w:r>
      <w:r w:rsidRPr="00385CD0">
        <w:t xml:space="preserve"> </w:t>
      </w:r>
    </w:p>
    <w:p w14:paraId="5AA9904F" w14:textId="77777777" w:rsidR="006675A6" w:rsidRPr="00385CD0" w:rsidRDefault="00206B67" w:rsidP="006675A6">
      <w:pPr>
        <w:pStyle w:val="ROZDZODDZOZNoznaczenierozdziauluboddziau"/>
      </w:pPr>
      <w:r w:rsidRPr="00385CD0">
        <w:t>Rozdział 8</w:t>
      </w:r>
    </w:p>
    <w:p w14:paraId="3611FA65" w14:textId="3C6189B8" w:rsidR="006675A6" w:rsidRPr="00385CD0" w:rsidRDefault="00206B67" w:rsidP="006675A6">
      <w:pPr>
        <w:pStyle w:val="ROZDZODDZPRZEDMprzedmiotregulacjirozdziauluboddziau"/>
      </w:pPr>
      <w:r w:rsidRPr="00385CD0">
        <w:t>Obowiązki wytwórcy</w:t>
      </w:r>
    </w:p>
    <w:p w14:paraId="6ABFCA68" w14:textId="3E879508" w:rsidR="006675A6" w:rsidRPr="00385CD0" w:rsidRDefault="00206B67" w:rsidP="006675A6">
      <w:pPr>
        <w:pStyle w:val="ARTartustawynprozporzdzenia"/>
      </w:pPr>
      <w:r w:rsidRPr="004229E9">
        <w:rPr>
          <w:rStyle w:val="Ppogrubienie"/>
        </w:rPr>
        <w:t>Art. </w:t>
      </w:r>
      <w:r w:rsidR="00A37D6E">
        <w:rPr>
          <w:rStyle w:val="Ppogrubienie"/>
        </w:rPr>
        <w:t>57</w:t>
      </w:r>
      <w:r w:rsidRPr="004229E9">
        <w:rPr>
          <w:rStyle w:val="Ppogrubienie"/>
        </w:rPr>
        <w:t>.</w:t>
      </w:r>
      <w:r w:rsidRPr="00385CD0">
        <w:t xml:space="preserve"> 1. Przed zawarciem umowy przenoszącej własność morskiej farmy wiatrowej, wytwórca przenoszący własność oraz nabywca tej morskiej farmy wiatrowej występują do Prezesa URE z wnioskiem o wyrażenie zgody na przejście prawa, określonego w art. </w:t>
      </w:r>
      <w:r w:rsidR="006D6A86" w:rsidRPr="00385CD0">
        <w:t>3</w:t>
      </w:r>
      <w:r w:rsidR="006D6A86">
        <w:t>3</w:t>
      </w:r>
      <w:r w:rsidR="006D6A86" w:rsidRPr="00385CD0">
        <w:t xml:space="preserve"> </w:t>
      </w:r>
      <w:r w:rsidRPr="00385CD0">
        <w:t xml:space="preserve">ust. 1 pkt 3 oraz obowiązków wynikających z </w:t>
      </w:r>
      <w:r>
        <w:t xml:space="preserve">decyzji, o której mowa w art. </w:t>
      </w:r>
      <w:r w:rsidR="000342B0">
        <w:t>14</w:t>
      </w:r>
      <w:r w:rsidR="000342B0" w:rsidRPr="00385CD0">
        <w:t xml:space="preserve"> </w:t>
      </w:r>
      <w:r w:rsidRPr="00385CD0">
        <w:t>ust. 1 albo wygranej</w:t>
      </w:r>
      <w:r>
        <w:t xml:space="preserve"> aukcji, o której mowa w art. </w:t>
      </w:r>
      <w:r w:rsidR="000D18E0">
        <w:t>21</w:t>
      </w:r>
      <w:r w:rsidR="000D18E0" w:rsidRPr="00385CD0">
        <w:t xml:space="preserve"> </w:t>
      </w:r>
      <w:r w:rsidRPr="00385CD0">
        <w:t>ust.</w:t>
      </w:r>
      <w:r>
        <w:t xml:space="preserve"> </w:t>
      </w:r>
      <w:r w:rsidRPr="00385CD0">
        <w:t xml:space="preserve">1, na jej nabywcę, przedkładając dokumentację określoną odpowiednio w </w:t>
      </w:r>
      <w:r>
        <w:t>art. 1</w:t>
      </w:r>
      <w:r w:rsidR="00B309DA">
        <w:t>2</w:t>
      </w:r>
      <w:r>
        <w:t xml:space="preserve"> ust. 3 pkt 4 lub art. </w:t>
      </w:r>
      <w:r w:rsidR="000D18E0">
        <w:t>21</w:t>
      </w:r>
      <w:r w:rsidR="000D18E0" w:rsidRPr="00385CD0">
        <w:t xml:space="preserve"> </w:t>
      </w:r>
      <w:r w:rsidRPr="00385CD0">
        <w:t>ust. 5 pkt 4.</w:t>
      </w:r>
    </w:p>
    <w:p w14:paraId="5AC4F031" w14:textId="388FD257" w:rsidR="006675A6" w:rsidRPr="00385CD0" w:rsidRDefault="00206B67" w:rsidP="006675A6">
      <w:pPr>
        <w:pStyle w:val="USTustnpkodeksu"/>
      </w:pPr>
      <w:r w:rsidRPr="00385CD0">
        <w:t xml:space="preserve">2. Do wniosku, o którym mowa w ust. 1, nabywca dołącza oświadczenie następującej treści: </w:t>
      </w:r>
      <w:r w:rsidR="00C40DA6">
        <w:t>„</w:t>
      </w:r>
      <w:r w:rsidRPr="00385CD0">
        <w:t xml:space="preserve">Oświadczam, że w nabywanej morskiej farmie wiatrowej będzie wytwarzana energia elektryczna z energii wiatru na morzu oraz, że z dniem jej nabycia przyjmuję prawa i obowiązki wytwórcy, o którym mowa w art. </w:t>
      </w:r>
      <w:r w:rsidR="00186763">
        <w:t>57</w:t>
      </w:r>
      <w:r w:rsidR="00186763" w:rsidRPr="00385CD0">
        <w:t xml:space="preserve"> </w:t>
      </w:r>
      <w:r w:rsidRPr="00385CD0">
        <w:t>ust. 1 ustawy z dnia … o promowaniu wytwarzania energii elektrycznej w morskich farmach wiatrowych.</w:t>
      </w:r>
      <w:r w:rsidR="00C40DA6">
        <w:t>”</w:t>
      </w:r>
      <w:r w:rsidRPr="00385CD0">
        <w:t>.</w:t>
      </w:r>
    </w:p>
    <w:p w14:paraId="503F5DAB" w14:textId="77777777" w:rsidR="006675A6" w:rsidRPr="00385CD0" w:rsidRDefault="00206B67" w:rsidP="006675A6">
      <w:pPr>
        <w:pStyle w:val="USTustnpkodeksu"/>
      </w:pPr>
      <w:r w:rsidRPr="00385CD0">
        <w:t xml:space="preserve">3. Prezes URE odmawia wydania zgody na przejście prawa i obowiązków, o których mowa w ust. 1, jeżeli podmiot zamierzający nabyć instalację nie złoży oświadczenia, o którym mowa w ust. 2. Wyrażenie zgody lub odmowa wyrażenia zgody następuje w drodze postanowienia </w:t>
      </w:r>
      <w:r>
        <w:t xml:space="preserve">wydawanego </w:t>
      </w:r>
      <w:r w:rsidRPr="00385CD0">
        <w:t>w terminie 30 dni od dnia złożenia wniosku.</w:t>
      </w:r>
    </w:p>
    <w:p w14:paraId="29F9491B" w14:textId="77777777" w:rsidR="006675A6" w:rsidRPr="00385CD0" w:rsidRDefault="00206B67" w:rsidP="006675A6">
      <w:pPr>
        <w:pStyle w:val="USTustnpkodeksu"/>
      </w:pPr>
      <w:r w:rsidRPr="00385CD0">
        <w:lastRenderedPageBreak/>
        <w:t>4. W przypadku wyrażenia zgody na przejście prawa i obowiązków, o których mowa w ust. 1, przechodzą one na nabywcę morskiej farmy wiatrowej z dniem jej nabycia.</w:t>
      </w:r>
    </w:p>
    <w:p w14:paraId="5B765E6F" w14:textId="6431F769" w:rsidR="006675A6" w:rsidRPr="00385CD0" w:rsidRDefault="00206B67" w:rsidP="006675A6">
      <w:pPr>
        <w:pStyle w:val="ARTartustawynprozporzdzenia"/>
      </w:pPr>
      <w:r w:rsidRPr="004229E9">
        <w:rPr>
          <w:rStyle w:val="Ppogrubienie"/>
        </w:rPr>
        <w:t>Art. </w:t>
      </w:r>
      <w:r w:rsidR="00186763">
        <w:rPr>
          <w:rStyle w:val="Ppogrubienie"/>
        </w:rPr>
        <w:t>58</w:t>
      </w:r>
      <w:r w:rsidRPr="004229E9">
        <w:rPr>
          <w:rStyle w:val="Ppogrubienie"/>
        </w:rPr>
        <w:t>.</w:t>
      </w:r>
      <w:r w:rsidRPr="00385CD0">
        <w:t xml:space="preserve"> Prezes URE </w:t>
      </w:r>
      <w:r w:rsidR="00CD0AAD">
        <w:t xml:space="preserve">może </w:t>
      </w:r>
      <w:r w:rsidRPr="00385CD0">
        <w:t xml:space="preserve"> przeprowadz</w:t>
      </w:r>
      <w:r w:rsidR="00CD0AAD">
        <w:t>ić</w:t>
      </w:r>
      <w:r w:rsidRPr="00385CD0">
        <w:t xml:space="preserve"> kontrol</w:t>
      </w:r>
      <w:r w:rsidR="00CD0AAD">
        <w:t>ę</w:t>
      </w:r>
      <w:r w:rsidRPr="00385CD0">
        <w:t xml:space="preserve"> zgodności ze stanem faktycznym przekazanych informacji i złożonych oświadczeń, o których mowa w art. </w:t>
      </w:r>
      <w:r w:rsidR="003E0714" w:rsidRPr="00385CD0">
        <w:t>1</w:t>
      </w:r>
      <w:r w:rsidR="003E0714">
        <w:t>0</w:t>
      </w:r>
      <w:r w:rsidR="003E0714" w:rsidRPr="00385CD0">
        <w:t xml:space="preserve"> </w:t>
      </w:r>
      <w:r w:rsidRPr="00385CD0">
        <w:t>ust. 6, 7 i 9, art. 1</w:t>
      </w:r>
      <w:r w:rsidR="00B309DA">
        <w:t>2</w:t>
      </w:r>
      <w:r w:rsidRPr="00385CD0">
        <w:t xml:space="preserve"> ust. 2 pkt 2 i </w:t>
      </w:r>
      <w:r>
        <w:t>5</w:t>
      </w:r>
      <w:r w:rsidRPr="00385CD0">
        <w:t>, a</w:t>
      </w:r>
      <w:r>
        <w:t xml:space="preserve">rt. </w:t>
      </w:r>
      <w:r w:rsidR="000D18E0">
        <w:t xml:space="preserve">21 </w:t>
      </w:r>
      <w:r>
        <w:t xml:space="preserve">ust. 4 pkt 2, art. </w:t>
      </w:r>
      <w:r w:rsidR="00D93BA9">
        <w:t>26</w:t>
      </w:r>
      <w:r w:rsidR="00D93BA9" w:rsidRPr="00385CD0">
        <w:t xml:space="preserve"> </w:t>
      </w:r>
      <w:r w:rsidRPr="00385CD0">
        <w:t xml:space="preserve">ust. 4 pkt 5, oraz prawidłowości ceny skorygowanej, o której mowa w art. </w:t>
      </w:r>
      <w:r w:rsidR="003E0714" w:rsidRPr="00385CD0">
        <w:t>1</w:t>
      </w:r>
      <w:r w:rsidR="003E0714">
        <w:t>0</w:t>
      </w:r>
      <w:r w:rsidR="003E0714" w:rsidRPr="00385CD0">
        <w:t xml:space="preserve"> </w:t>
      </w:r>
      <w:r w:rsidRPr="00385CD0">
        <w:t>ust. 5 i 7.</w:t>
      </w:r>
    </w:p>
    <w:p w14:paraId="6711A90E" w14:textId="3999699E" w:rsidR="006675A6" w:rsidRPr="00385CD0" w:rsidRDefault="00206B67" w:rsidP="006675A6">
      <w:pPr>
        <w:pStyle w:val="ARTartustawynprozporzdzenia"/>
      </w:pPr>
      <w:r w:rsidRPr="004229E9">
        <w:rPr>
          <w:rStyle w:val="Ppogrubienie"/>
        </w:rPr>
        <w:t>Art. </w:t>
      </w:r>
      <w:r w:rsidR="00186763">
        <w:rPr>
          <w:rStyle w:val="Ppogrubienie"/>
        </w:rPr>
        <w:t>59</w:t>
      </w:r>
      <w:r w:rsidRPr="004229E9">
        <w:rPr>
          <w:rStyle w:val="Ppogrubienie"/>
        </w:rPr>
        <w:t>.</w:t>
      </w:r>
      <w:r w:rsidRPr="00385CD0">
        <w:t> 1. Kontrola jest przeprowadzana przez pracowników Urzędu Regulacji Energetyki na podstawie pisemnego upoważnienia Prezesa URE, a w przypadku kontroli w siedzibie wytwórcy lub w miejscu wykonywania działalności gospodarczej, również po okazaniu legitymacji służbowej.</w:t>
      </w:r>
    </w:p>
    <w:p w14:paraId="2B8F6B09" w14:textId="5CE6BCC1" w:rsidR="006675A6" w:rsidRPr="00385CD0" w:rsidRDefault="00206B67" w:rsidP="006675A6">
      <w:pPr>
        <w:pStyle w:val="USTustnpkodeksu"/>
      </w:pPr>
      <w:r w:rsidRPr="00385CD0">
        <w:t>2. Prezes URE może upoważnić do przeprowadzenia kontroli inny organ administracji wyspecjalizowany w kontroli danego rodzaju działalności gospodarczej. Do kontroli przeprowadzanej przez ten organ pr</w:t>
      </w:r>
      <w:r>
        <w:t xml:space="preserve">zepisy ust. 1 oraz art. </w:t>
      </w:r>
      <w:r w:rsidR="00186763">
        <w:t>58</w:t>
      </w:r>
      <w:r w:rsidRPr="00385CD0">
        <w:t xml:space="preserve">, art. </w:t>
      </w:r>
      <w:r w:rsidR="000F7293">
        <w:t xml:space="preserve">60 </w:t>
      </w:r>
      <w:r>
        <w:t xml:space="preserve">– </w:t>
      </w:r>
      <w:r w:rsidR="000F7293">
        <w:t>61</w:t>
      </w:r>
      <w:r w:rsidR="000F7293" w:rsidRPr="00385CD0">
        <w:t xml:space="preserve"> </w:t>
      </w:r>
      <w:r w:rsidRPr="00385CD0">
        <w:t>stosuje się odpowiednio.</w:t>
      </w:r>
    </w:p>
    <w:p w14:paraId="3809EFCB" w14:textId="1AE41A46" w:rsidR="006675A6" w:rsidRPr="00385CD0" w:rsidRDefault="00206B67" w:rsidP="006675A6">
      <w:pPr>
        <w:pStyle w:val="ARTartustawynprozporzdzenia"/>
        <w:keepNext/>
      </w:pPr>
      <w:r w:rsidRPr="004229E9">
        <w:rPr>
          <w:rStyle w:val="Ppogrubienie"/>
        </w:rPr>
        <w:t>Art. </w:t>
      </w:r>
      <w:r w:rsidR="003F0B40">
        <w:rPr>
          <w:rStyle w:val="Ppogrubienie"/>
        </w:rPr>
        <w:t>60</w:t>
      </w:r>
      <w:r w:rsidRPr="004229E9">
        <w:rPr>
          <w:rStyle w:val="Ppogrubienie"/>
        </w:rPr>
        <w:t>.</w:t>
      </w:r>
      <w:r w:rsidRPr="00385CD0">
        <w:t> Osoby upoważnione do przeprowadzenia kontroli są uprawnione do:</w:t>
      </w:r>
    </w:p>
    <w:p w14:paraId="70410913" w14:textId="3C725A38" w:rsidR="006675A6" w:rsidRPr="00385CD0" w:rsidRDefault="00206B67" w:rsidP="006675A6">
      <w:pPr>
        <w:pStyle w:val="PKTpunkt"/>
      </w:pPr>
      <w:r w:rsidRPr="00385CD0">
        <w:t>1)</w:t>
      </w:r>
      <w:r w:rsidRPr="00385CD0">
        <w:tab/>
        <w:t xml:space="preserve">wstępu na teren nieruchomości, obiektów, lokali lub ich części, należących do wytwórców, którzy uzyskali </w:t>
      </w:r>
      <w:r>
        <w:t xml:space="preserve">decyzję, o której mowa w art. </w:t>
      </w:r>
      <w:r w:rsidR="000342B0">
        <w:t>14</w:t>
      </w:r>
      <w:r w:rsidR="000342B0" w:rsidRPr="00385CD0">
        <w:t xml:space="preserve"> </w:t>
      </w:r>
      <w:r w:rsidRPr="00385CD0">
        <w:t xml:space="preserve">ust. 1 albo wygrali aukcję, o której mowa w art. </w:t>
      </w:r>
      <w:r w:rsidR="000D18E0" w:rsidRPr="00385CD0">
        <w:t>2</w:t>
      </w:r>
      <w:r w:rsidR="000D18E0">
        <w:t>1</w:t>
      </w:r>
      <w:r w:rsidR="000D18E0" w:rsidRPr="00385CD0">
        <w:t xml:space="preserve"> </w:t>
      </w:r>
      <w:r w:rsidRPr="00385CD0">
        <w:t>ust.</w:t>
      </w:r>
      <w:r>
        <w:t xml:space="preserve"> </w:t>
      </w:r>
      <w:r w:rsidRPr="00385CD0">
        <w:t>1;</w:t>
      </w:r>
    </w:p>
    <w:p w14:paraId="0A05FEF0" w14:textId="77777777" w:rsidR="006675A6" w:rsidRPr="00385CD0" w:rsidRDefault="00206B67" w:rsidP="006675A6">
      <w:pPr>
        <w:pStyle w:val="PKTpunkt"/>
      </w:pPr>
      <w:r w:rsidRPr="00385CD0">
        <w:t>2)</w:t>
      </w:r>
      <w:r w:rsidRPr="00385CD0">
        <w:tab/>
        <w:t>żądania ustnych lub pisemnych wyjaśnień, okazania dokumentów lub danych zawartych na innych nośnikach informacji, mających związek z przedmiotem kontroli, oraz udostępnienia ich.</w:t>
      </w:r>
    </w:p>
    <w:p w14:paraId="2311F95B" w14:textId="6DE015F2" w:rsidR="006675A6" w:rsidRPr="00385CD0" w:rsidRDefault="00206B67" w:rsidP="006675A6">
      <w:pPr>
        <w:pStyle w:val="ARTartustawynprozporzdzenia"/>
      </w:pPr>
      <w:r w:rsidRPr="004229E9">
        <w:rPr>
          <w:rStyle w:val="Ppogrubienie"/>
        </w:rPr>
        <w:t>Art. </w:t>
      </w:r>
      <w:r w:rsidR="003F0B40">
        <w:rPr>
          <w:rStyle w:val="Ppogrubienie"/>
        </w:rPr>
        <w:t>61</w:t>
      </w:r>
      <w:r w:rsidRPr="004229E9">
        <w:rPr>
          <w:rStyle w:val="Ppogrubienie"/>
        </w:rPr>
        <w:t>.</w:t>
      </w:r>
      <w:r w:rsidRPr="00385CD0">
        <w:t> Z przeprowadzonej kontroli sporządza się protokół zawierający ocenę zgodności ze stanem faktycznym przekazanych informacji i złożonych oświ</w:t>
      </w:r>
      <w:r>
        <w:t xml:space="preserve">adczeń, o których mowa w art. </w:t>
      </w:r>
      <w:r w:rsidR="003E0714">
        <w:t>10</w:t>
      </w:r>
      <w:r w:rsidR="003E0714" w:rsidRPr="00385CD0">
        <w:t xml:space="preserve"> </w:t>
      </w:r>
      <w:r w:rsidRPr="00385CD0">
        <w:t xml:space="preserve">ust. </w:t>
      </w:r>
      <w:r>
        <w:t>6, 7 i 9, art. 1</w:t>
      </w:r>
      <w:r w:rsidR="00B309DA">
        <w:t>2</w:t>
      </w:r>
      <w:r w:rsidRPr="00385CD0">
        <w:t xml:space="preserve"> ust. 2 pkt 2 i </w:t>
      </w:r>
      <w:r>
        <w:t>5</w:t>
      </w:r>
      <w:r w:rsidRPr="00385CD0">
        <w:t>, a</w:t>
      </w:r>
      <w:r>
        <w:t xml:space="preserve">rt. </w:t>
      </w:r>
      <w:r w:rsidR="000D18E0">
        <w:t xml:space="preserve">21 </w:t>
      </w:r>
      <w:r>
        <w:t xml:space="preserve">ust. 4 pkt 2, art. </w:t>
      </w:r>
      <w:r w:rsidR="00D93BA9">
        <w:t>26</w:t>
      </w:r>
      <w:r w:rsidR="00D93BA9" w:rsidRPr="00385CD0">
        <w:t xml:space="preserve"> </w:t>
      </w:r>
      <w:r w:rsidRPr="00385CD0">
        <w:t>ust. 4 pkt 5, oraz prawidłowości ceny skory</w:t>
      </w:r>
      <w:r>
        <w:t xml:space="preserve">gowanej, o której mowa w art. </w:t>
      </w:r>
      <w:r w:rsidR="003E0714">
        <w:t>10</w:t>
      </w:r>
      <w:r w:rsidR="003E0714" w:rsidRPr="00385CD0">
        <w:t xml:space="preserve"> </w:t>
      </w:r>
      <w:r w:rsidRPr="00385CD0">
        <w:t>ust. 5 i 7. Termin do złożenia zastrzeżeń przez wytwórcę nie może być krótszy niż 21 dni od dnia doręczenia protokołu.</w:t>
      </w:r>
    </w:p>
    <w:p w14:paraId="0397EC6F" w14:textId="1CB1587C" w:rsidR="006675A6" w:rsidRDefault="00206B67" w:rsidP="006675A6">
      <w:pPr>
        <w:pStyle w:val="ARTartustawynprozporzdzenia"/>
      </w:pPr>
      <w:r w:rsidRPr="00997508">
        <w:rPr>
          <w:rStyle w:val="Ppogrubienie"/>
        </w:rPr>
        <w:t>Art. </w:t>
      </w:r>
      <w:r w:rsidR="003F0B40">
        <w:rPr>
          <w:rStyle w:val="Ppogrubienie"/>
        </w:rPr>
        <w:t>62</w:t>
      </w:r>
      <w:r w:rsidRPr="00997508">
        <w:rPr>
          <w:rStyle w:val="Ppogrubienie"/>
        </w:rPr>
        <w:t>.</w:t>
      </w:r>
      <w:r w:rsidRPr="00997508">
        <w:t xml:space="preserve"> 1. </w:t>
      </w:r>
      <w:r w:rsidRPr="00385CD0">
        <w:t>W przypadku stwierdzenia w wyniku kontroli niezgodności ze stanem faktycznym przekazanych informacji i złożonych oświ</w:t>
      </w:r>
      <w:r>
        <w:t xml:space="preserve">adczeń, o których mowa w art. </w:t>
      </w:r>
      <w:r w:rsidR="003E0714">
        <w:t>10</w:t>
      </w:r>
      <w:r w:rsidR="003E0714" w:rsidRPr="00385CD0">
        <w:t xml:space="preserve"> </w:t>
      </w:r>
      <w:r w:rsidRPr="00385CD0">
        <w:t xml:space="preserve">ust. </w:t>
      </w:r>
      <w:r>
        <w:t>6, 7 i 9, art. 1</w:t>
      </w:r>
      <w:r w:rsidR="00B309DA">
        <w:t>2</w:t>
      </w:r>
      <w:r>
        <w:t xml:space="preserve"> ust. 2 pkt 2 i 5, art. </w:t>
      </w:r>
      <w:r w:rsidR="000D18E0">
        <w:t>21</w:t>
      </w:r>
      <w:r w:rsidR="000D18E0" w:rsidRPr="00385CD0">
        <w:t xml:space="preserve"> </w:t>
      </w:r>
      <w:r w:rsidRPr="00385CD0">
        <w:t xml:space="preserve">ust. 4 pkt 2, art. </w:t>
      </w:r>
      <w:r w:rsidR="00D93BA9" w:rsidRPr="00385CD0">
        <w:t>2</w:t>
      </w:r>
      <w:r w:rsidR="00D93BA9">
        <w:t>6</w:t>
      </w:r>
      <w:r w:rsidR="00D93BA9" w:rsidRPr="00385CD0">
        <w:t xml:space="preserve"> </w:t>
      </w:r>
      <w:r w:rsidRPr="00385CD0">
        <w:t>ust. 4 pkt 5, Prezes URE, w terminie 30 dni od dnia zakończenia kontroli wydaje</w:t>
      </w:r>
      <w:r>
        <w:t>:</w:t>
      </w:r>
    </w:p>
    <w:p w14:paraId="7655FFAA" w14:textId="77777777" w:rsidR="006675A6" w:rsidRDefault="00206B67" w:rsidP="006675A6">
      <w:pPr>
        <w:pStyle w:val="PKTpunkt"/>
      </w:pPr>
      <w:r w:rsidRPr="00385CD0">
        <w:t xml:space="preserve"> </w:t>
      </w:r>
      <w:r>
        <w:t>1)</w:t>
      </w:r>
      <w:r>
        <w:tab/>
      </w:r>
      <w:r w:rsidRPr="00385CD0">
        <w:t>postanowienie o braku możliwości zakwalifikowania kwestionowanej ilości energii elektrycznej jako energii elektrycznej wytworzonej w morskiej farmie wiatrowej</w:t>
      </w:r>
      <w:r>
        <w:t>,</w:t>
      </w:r>
      <w:r w:rsidRPr="00385CD0">
        <w:t xml:space="preserve"> </w:t>
      </w:r>
      <w:r>
        <w:t xml:space="preserve">albo </w:t>
      </w:r>
    </w:p>
    <w:p w14:paraId="5C3E1671" w14:textId="455B859E" w:rsidR="006675A6" w:rsidRDefault="00206B67" w:rsidP="006675A6">
      <w:pPr>
        <w:pStyle w:val="PKTpunkt"/>
      </w:pPr>
      <w:r>
        <w:lastRenderedPageBreak/>
        <w:t>2)</w:t>
      </w:r>
      <w:r>
        <w:tab/>
      </w:r>
      <w:r w:rsidRPr="00385CD0">
        <w:t xml:space="preserve">decyzję o obowiązku zwrotu operatorowi rozliczeń energii odnawialnej, całości lub części pomocy uzyskanej w drodze aukcji, o której mowa w art. </w:t>
      </w:r>
      <w:r w:rsidR="000D18E0" w:rsidRPr="00385CD0">
        <w:t>2</w:t>
      </w:r>
      <w:r w:rsidR="000D18E0">
        <w:t>1</w:t>
      </w:r>
      <w:r w:rsidR="000D18E0" w:rsidRPr="00385CD0">
        <w:t xml:space="preserve"> </w:t>
      </w:r>
      <w:r w:rsidRPr="00385CD0">
        <w:t>ust.</w:t>
      </w:r>
      <w:r>
        <w:t xml:space="preserve"> </w:t>
      </w:r>
      <w:r w:rsidRPr="00385CD0">
        <w:t xml:space="preserve">1 lub </w:t>
      </w:r>
      <w:r>
        <w:t xml:space="preserve">decyzji, o której mowa w art. </w:t>
      </w:r>
      <w:r w:rsidR="000342B0">
        <w:t>14</w:t>
      </w:r>
      <w:r w:rsidR="000342B0" w:rsidRPr="00385CD0">
        <w:t xml:space="preserve"> </w:t>
      </w:r>
      <w:r w:rsidRPr="00385CD0">
        <w:t>ust. 1</w:t>
      </w:r>
    </w:p>
    <w:p w14:paraId="54EFC64A" w14:textId="77777777" w:rsidR="006675A6" w:rsidRPr="00385CD0" w:rsidRDefault="00206B67" w:rsidP="006675A6">
      <w:pPr>
        <w:pStyle w:val="CZWSPPKTczwsplnapunktw"/>
      </w:pPr>
      <w:r>
        <w:t xml:space="preserve">- </w:t>
      </w:r>
      <w:r w:rsidRPr="00385CD0">
        <w:t>określając kwotę pomocy wraz z odsetkami, która podlega zwrotowi do operatora rozliczeń energii odnawialnej, w terminie miesiąca od dnia otrzymania decyzji.</w:t>
      </w:r>
    </w:p>
    <w:p w14:paraId="0D96EB8A" w14:textId="77777777" w:rsidR="006675A6" w:rsidRPr="00385CD0" w:rsidRDefault="00206B67" w:rsidP="006675A6">
      <w:pPr>
        <w:pStyle w:val="USTustnpkodeksu"/>
      </w:pPr>
      <w:r w:rsidRPr="00385CD0">
        <w:t>2. W przypadku gdy z przeprowadzonej kontroli wynika, że cena skorygowana została obliczona w nieprawidłowy sposób, Prezes URE wydaje decyzję, ustalającą prawidłową cenę skorygowaną, określając jednocześnie kwotę pomocy wraz z odsetkami, która podlega zwrotowi do operatora rozliczeń energii odnawialnej, w terminie miesiąca od dnia otrzymania decyzji.</w:t>
      </w:r>
    </w:p>
    <w:p w14:paraId="71D6BAC3" w14:textId="03042CDF" w:rsidR="006675A6" w:rsidRPr="00385CD0" w:rsidRDefault="00206B67" w:rsidP="006675A6">
      <w:pPr>
        <w:pStyle w:val="ARTartustawynprozporzdzenia"/>
      </w:pPr>
      <w:r w:rsidRPr="004229E9">
        <w:rPr>
          <w:rStyle w:val="Ppogrubienie"/>
        </w:rPr>
        <w:t>Art. </w:t>
      </w:r>
      <w:r w:rsidR="003F0B40">
        <w:rPr>
          <w:rStyle w:val="Ppogrubienie"/>
        </w:rPr>
        <w:t>63</w:t>
      </w:r>
      <w:r w:rsidRPr="004229E9">
        <w:rPr>
          <w:rStyle w:val="Ppogrubienie"/>
        </w:rPr>
        <w:t>.</w:t>
      </w:r>
      <w:r w:rsidRPr="00385CD0">
        <w:t xml:space="preserve"> Prezes URE przekazuje operatorowi rozliczeń energii odnawialnej informację o postanowieniu lub decyzji, o których mowa w art. </w:t>
      </w:r>
      <w:r w:rsidR="003F0B40">
        <w:t>62</w:t>
      </w:r>
      <w:r w:rsidRPr="00385CD0">
        <w:t>, w terminie 3 dni od dnia, w którym to postanowienie lub decyzja stały się ostateczne.</w:t>
      </w:r>
    </w:p>
    <w:p w14:paraId="55C7BC6E" w14:textId="523A14B8" w:rsidR="006675A6" w:rsidRPr="00385CD0" w:rsidRDefault="00206B67" w:rsidP="006675A6">
      <w:pPr>
        <w:pStyle w:val="ARTartustawynprozporzdzenia"/>
      </w:pPr>
      <w:r w:rsidRPr="004229E9">
        <w:rPr>
          <w:rStyle w:val="Ppogrubienie"/>
        </w:rPr>
        <w:t>Art. </w:t>
      </w:r>
      <w:r w:rsidR="009319BB">
        <w:rPr>
          <w:rStyle w:val="Ppogrubienie"/>
        </w:rPr>
        <w:t>64</w:t>
      </w:r>
      <w:r w:rsidRPr="004229E9">
        <w:rPr>
          <w:rStyle w:val="Ppogrubienie"/>
        </w:rPr>
        <w:t>.</w:t>
      </w:r>
      <w:r w:rsidRPr="00385CD0">
        <w:t xml:space="preserve"> W sprawach dotyczących kontroli wykonywania działalności gospodarczej w zakresie wytwarzania energii elektrycznej w morskich farmach wiatrowych, w zakresie nieuregulowanym w niniejszym rozdziale, stosuje się przepisy </w:t>
      </w:r>
      <w:r>
        <w:t xml:space="preserve">rozdziału 5 </w:t>
      </w:r>
      <w:r w:rsidRPr="00385CD0">
        <w:t>ustawy z dnia 6 marca 2018 r. Prawo przedsiębiorców (Dz. U. z 2019 r. poz. 1292</w:t>
      </w:r>
      <w:r>
        <w:t xml:space="preserve"> i 1495</w:t>
      </w:r>
      <w:r w:rsidR="00742999">
        <w:t xml:space="preserve"> oraz z 2020 r. poz. 424</w:t>
      </w:r>
      <w:r w:rsidRPr="00385CD0">
        <w:t>).</w:t>
      </w:r>
    </w:p>
    <w:p w14:paraId="6A94AFE2" w14:textId="49553606" w:rsidR="006675A6" w:rsidRPr="00385CD0" w:rsidRDefault="00206B67" w:rsidP="006675A6">
      <w:pPr>
        <w:pStyle w:val="ARTartustawynprozporzdzenia"/>
        <w:keepNext/>
      </w:pPr>
      <w:r w:rsidRPr="004229E9">
        <w:rPr>
          <w:rStyle w:val="Ppogrubienie"/>
        </w:rPr>
        <w:t>Art. </w:t>
      </w:r>
      <w:r w:rsidR="009319BB">
        <w:rPr>
          <w:rStyle w:val="Ppogrubienie"/>
        </w:rPr>
        <w:t>65</w:t>
      </w:r>
      <w:r w:rsidRPr="004229E9">
        <w:rPr>
          <w:rStyle w:val="Ppogrubienie"/>
        </w:rPr>
        <w:t>.</w:t>
      </w:r>
      <w:r w:rsidRPr="00385CD0">
        <w:t xml:space="preserve"> 1. Wytwórca, który uzyskał decyzję, o której mowa w art. </w:t>
      </w:r>
      <w:r w:rsidR="000342B0" w:rsidRPr="00385CD0">
        <w:t>1</w:t>
      </w:r>
      <w:r w:rsidR="000342B0">
        <w:t>4</w:t>
      </w:r>
      <w:r w:rsidR="000342B0" w:rsidRPr="00385CD0">
        <w:t xml:space="preserve"> </w:t>
      </w:r>
      <w:r w:rsidRPr="00385CD0">
        <w:t>ust. 1 albo którego oferta wygrała</w:t>
      </w:r>
      <w:r>
        <w:t xml:space="preserve"> aukcję, o której mowa w art. </w:t>
      </w:r>
      <w:r w:rsidR="000D18E0">
        <w:t>21</w:t>
      </w:r>
      <w:r w:rsidR="000D18E0" w:rsidRPr="00385CD0">
        <w:t xml:space="preserve"> </w:t>
      </w:r>
      <w:r w:rsidRPr="00385CD0">
        <w:t>ust.</w:t>
      </w:r>
      <w:r>
        <w:t xml:space="preserve"> </w:t>
      </w:r>
      <w:r w:rsidRPr="00385CD0">
        <w:t>1, przekazuje Prezesowi URE:</w:t>
      </w:r>
    </w:p>
    <w:p w14:paraId="652C6ED4" w14:textId="77777777" w:rsidR="006675A6" w:rsidRPr="00385CD0" w:rsidRDefault="00206B67" w:rsidP="006675A6">
      <w:pPr>
        <w:pStyle w:val="PKTpunkt"/>
      </w:pPr>
      <w:r w:rsidRPr="00385CD0">
        <w:t>1)</w:t>
      </w:r>
      <w:r w:rsidRPr="00385CD0">
        <w:tab/>
        <w:t>informację o stanie wykonania harmonogramu, o którym mowa odpowiednio w 15 ust. 3 pkt 4 albo 21 ust. 5 pkt 4 – w terminie 30 dni od zakończenia każdego roku kalendarzowego;</w:t>
      </w:r>
    </w:p>
    <w:p w14:paraId="74A4B346" w14:textId="733870C4" w:rsidR="006675A6" w:rsidRPr="00385CD0" w:rsidRDefault="00206B67" w:rsidP="006675A6">
      <w:pPr>
        <w:pStyle w:val="PKTpunkt"/>
      </w:pPr>
      <w:r w:rsidRPr="00385CD0">
        <w:t>2)</w:t>
      </w:r>
      <w:r w:rsidRPr="00385CD0">
        <w:tab/>
        <w:t>informację o dniu wytworzenia energii elektrycznej w morskiej farmie wiatrowej lub jej części oraz wprowadzenia tej energii do sieci, potwierdzoną przez operatora systemu przesyłowego lub dystrybucyjnego elektroenergetycznego – w terminie 30 dni od dnia wystąpienia z wnioskiem o pokrycie ujemnego salda</w:t>
      </w:r>
      <w:r w:rsidR="00CC4FD2">
        <w:t xml:space="preserve">, </w:t>
      </w:r>
      <w:r w:rsidR="00CC4FD2" w:rsidRPr="00CC4FD2">
        <w:t>o którym mowa w art. 33 ust. 1 pkt 3,</w:t>
      </w:r>
      <w:r w:rsidRPr="00385CD0">
        <w:t xml:space="preserve"> po raz pierwszy;</w:t>
      </w:r>
    </w:p>
    <w:p w14:paraId="6D7E72B9" w14:textId="4A426AC7" w:rsidR="006675A6" w:rsidRPr="00385CD0" w:rsidRDefault="00206B67" w:rsidP="006675A6">
      <w:pPr>
        <w:pStyle w:val="PKTpunkt"/>
      </w:pPr>
      <w:r w:rsidRPr="00385CD0">
        <w:t>3)</w:t>
      </w:r>
      <w:r w:rsidRPr="00385CD0">
        <w:tab/>
        <w:t>informację o ilości energii elektrycznej wytworzonej w morskich farmach wiatrowych i wprowadzonej do sieci, wyrażonej w MWh, jaka była przedmiotem pokrycia ujemnego salda</w:t>
      </w:r>
      <w:r w:rsidR="00CC4FD2">
        <w:t xml:space="preserve">, </w:t>
      </w:r>
      <w:r w:rsidR="00CC4FD2" w:rsidRPr="00CC4FD2">
        <w:t>o którym mowa w art. 33 ust. 1 pkt 3,</w:t>
      </w:r>
      <w:r w:rsidRPr="00385CD0">
        <w:t xml:space="preserve"> w poprzednim roku kalendarzowym – w terminie 30 dni od zakończenia każdego roku kalendarzowego;</w:t>
      </w:r>
    </w:p>
    <w:p w14:paraId="27040B6F" w14:textId="77777777" w:rsidR="006675A6" w:rsidRPr="00385CD0" w:rsidRDefault="00206B67" w:rsidP="006675A6">
      <w:pPr>
        <w:pStyle w:val="USTustnpkodeksu"/>
      </w:pPr>
      <w:r w:rsidRPr="00385CD0">
        <w:lastRenderedPageBreak/>
        <w:t>2. Informację, o której mowa w ust. 1 pkt 1, wytwórca przekazuje operatorowi rozliczeń energii odnawialnej – w terminie określonym w ust. 1 pkt 2.</w:t>
      </w:r>
    </w:p>
    <w:p w14:paraId="61376E46" w14:textId="5B0B9EF0" w:rsidR="006675A6" w:rsidRPr="00385CD0" w:rsidRDefault="00206B67" w:rsidP="006675A6">
      <w:pPr>
        <w:pStyle w:val="ARTartustawynprozporzdzenia"/>
        <w:keepNext/>
      </w:pPr>
      <w:r w:rsidRPr="004229E9">
        <w:rPr>
          <w:rStyle w:val="Ppogrubienie"/>
        </w:rPr>
        <w:t>Art. </w:t>
      </w:r>
      <w:r w:rsidR="007D793A">
        <w:rPr>
          <w:rStyle w:val="Ppogrubienie"/>
        </w:rPr>
        <w:t>66</w:t>
      </w:r>
      <w:r w:rsidRPr="004229E9">
        <w:rPr>
          <w:rStyle w:val="Ppogrubienie"/>
        </w:rPr>
        <w:t>.</w:t>
      </w:r>
      <w:r w:rsidRPr="00385CD0">
        <w:t> 1.</w:t>
      </w:r>
      <w:r>
        <w:t xml:space="preserve"> Kaucja, o której mowa w art. 1</w:t>
      </w:r>
      <w:r w:rsidR="00B309DA">
        <w:t>2</w:t>
      </w:r>
      <w:r w:rsidRPr="00385CD0">
        <w:t xml:space="preserve"> ust. </w:t>
      </w:r>
      <w:r w:rsidR="00425908">
        <w:t>6</w:t>
      </w:r>
      <w:r w:rsidR="00425908" w:rsidRPr="00385CD0">
        <w:t xml:space="preserve"> </w:t>
      </w:r>
      <w:r w:rsidRPr="00385CD0">
        <w:t>albo 25 ust. 3 lub dokument gwarancji bankowej lub ubezpieczeniowej, podlega zwrotowi w terminie:</w:t>
      </w:r>
    </w:p>
    <w:p w14:paraId="268E622D" w14:textId="2AC7825C" w:rsidR="006675A6" w:rsidRPr="00385CD0" w:rsidRDefault="00206B67" w:rsidP="006675A6">
      <w:pPr>
        <w:pStyle w:val="PKTpunkt"/>
      </w:pPr>
      <w:r w:rsidRPr="00385CD0">
        <w:t>1)</w:t>
      </w:r>
      <w:r w:rsidRPr="00385CD0">
        <w:tab/>
        <w:t>60 dni od dnia wypełnienia przez wytwórcę zobow</w:t>
      </w:r>
      <w:r>
        <w:t>iązania, o którym mowa w art. 1</w:t>
      </w:r>
      <w:r w:rsidR="00B309DA">
        <w:t>2</w:t>
      </w:r>
      <w:r w:rsidRPr="00385CD0">
        <w:t xml:space="preserve"> ust. 2 pkt 4</w:t>
      </w:r>
      <w:r>
        <w:t xml:space="preserve">, z zastrzeżeniem art. </w:t>
      </w:r>
      <w:r w:rsidR="00E5393B">
        <w:t>19</w:t>
      </w:r>
      <w:r w:rsidR="00E5393B" w:rsidRPr="00385CD0">
        <w:t xml:space="preserve"> </w:t>
      </w:r>
      <w:r w:rsidRPr="00385CD0">
        <w:t>albo 2</w:t>
      </w:r>
      <w:r>
        <w:t>5</w:t>
      </w:r>
      <w:r w:rsidRPr="00385CD0">
        <w:t xml:space="preserve"> ust. 4 pkt 6 </w:t>
      </w:r>
      <w:r>
        <w:t xml:space="preserve">i </w:t>
      </w:r>
      <w:r w:rsidRPr="00385CD0">
        <w:t xml:space="preserve">art. </w:t>
      </w:r>
      <w:r w:rsidR="00556FC7">
        <w:t>30</w:t>
      </w:r>
      <w:r w:rsidRPr="00385CD0">
        <w:t>; kaucja zwracana jest w całości również w pr</w:t>
      </w:r>
      <w:r>
        <w:t xml:space="preserve">zypadku, o którym mowa w art. </w:t>
      </w:r>
      <w:r w:rsidR="0062288A">
        <w:t>18</w:t>
      </w:r>
      <w:r w:rsidR="0062288A" w:rsidRPr="00385CD0">
        <w:t xml:space="preserve"> </w:t>
      </w:r>
      <w:r w:rsidRPr="00385CD0">
        <w:t>ust.</w:t>
      </w:r>
      <w:r>
        <w:t xml:space="preserve"> 1 lub art. </w:t>
      </w:r>
      <w:r w:rsidR="003313A7">
        <w:t>27</w:t>
      </w:r>
      <w:r w:rsidR="003313A7" w:rsidRPr="00385CD0">
        <w:t xml:space="preserve"> </w:t>
      </w:r>
      <w:r w:rsidRPr="00385CD0">
        <w:t>ust.</w:t>
      </w:r>
      <w:r>
        <w:t xml:space="preserve"> </w:t>
      </w:r>
      <w:r w:rsidRPr="00385CD0">
        <w:t xml:space="preserve">1 pod warunkiem, że wytwórca złożył odpowiednio wniosek, o którym mowa w art. </w:t>
      </w:r>
      <w:r w:rsidR="0062288A" w:rsidRPr="00385CD0">
        <w:t>1</w:t>
      </w:r>
      <w:r w:rsidR="0062288A">
        <w:t>8</w:t>
      </w:r>
      <w:r w:rsidR="0062288A" w:rsidRPr="00385CD0">
        <w:t xml:space="preserve"> </w:t>
      </w:r>
      <w:r w:rsidRPr="00385CD0">
        <w:t>ust.</w:t>
      </w:r>
      <w:r>
        <w:t xml:space="preserve"> </w:t>
      </w:r>
      <w:r w:rsidRPr="00385CD0">
        <w:t xml:space="preserve">1 lub poinformował Prezesa URE o zmianie mocy </w:t>
      </w:r>
      <w:r>
        <w:t xml:space="preserve">zainstalowanej zgodnie z art. </w:t>
      </w:r>
      <w:r w:rsidR="003313A7">
        <w:t>27</w:t>
      </w:r>
      <w:r w:rsidR="003313A7" w:rsidRPr="00385CD0">
        <w:t xml:space="preserve"> </w:t>
      </w:r>
      <w:r w:rsidRPr="00385CD0">
        <w:t>ust.</w:t>
      </w:r>
      <w:r>
        <w:t xml:space="preserve"> </w:t>
      </w:r>
      <w:r w:rsidRPr="00385CD0">
        <w:t>1 nie później niż 90 dni od dnia uzyskania ostatecznej decyzji o pozwoleniu na budowę obejmującego pierwszą morską turbinę wiatrową wchodzącą w skład morskiej farmy wiatrowej;</w:t>
      </w:r>
    </w:p>
    <w:p w14:paraId="3F591DA8" w14:textId="77777777" w:rsidR="006675A6" w:rsidRPr="00385CD0" w:rsidRDefault="00206B67" w:rsidP="006675A6">
      <w:pPr>
        <w:pStyle w:val="PKTpunkt"/>
        <w:keepNext/>
      </w:pPr>
      <w:r w:rsidRPr="00385CD0">
        <w:t>2)</w:t>
      </w:r>
      <w:r w:rsidRPr="00385CD0">
        <w:tab/>
        <w:t>14 dni od dnia:</w:t>
      </w:r>
    </w:p>
    <w:p w14:paraId="58D3908B" w14:textId="4561BE5C" w:rsidR="006675A6" w:rsidRPr="00385CD0" w:rsidRDefault="00206B67" w:rsidP="006675A6">
      <w:pPr>
        <w:pStyle w:val="LITlitera"/>
      </w:pPr>
      <w:r w:rsidRPr="00385CD0">
        <w:t>a)</w:t>
      </w:r>
      <w:r w:rsidRPr="00385CD0">
        <w:tab/>
        <w:t xml:space="preserve">otrzymania ostatecznej </w:t>
      </w:r>
      <w:r>
        <w:t xml:space="preserve">decyzji, o której mowa w art. </w:t>
      </w:r>
      <w:r w:rsidR="000342B0">
        <w:t>14</w:t>
      </w:r>
      <w:r w:rsidR="000342B0" w:rsidRPr="00385CD0">
        <w:t xml:space="preserve"> </w:t>
      </w:r>
      <w:r w:rsidRPr="00385CD0">
        <w:t>ust. 4, albo</w:t>
      </w:r>
    </w:p>
    <w:p w14:paraId="475D0E85" w14:textId="77777777" w:rsidR="006675A6" w:rsidRPr="00385CD0" w:rsidRDefault="00206B67" w:rsidP="006675A6">
      <w:pPr>
        <w:pStyle w:val="LITlitera"/>
      </w:pPr>
      <w:r w:rsidRPr="00385CD0">
        <w:t>b)</w:t>
      </w:r>
      <w:r w:rsidRPr="00385CD0">
        <w:tab/>
        <w:t>zamknięcia aukcji – w przypadku wytwórcy, którego oferta nie wygrała aukcji.</w:t>
      </w:r>
    </w:p>
    <w:p w14:paraId="5802DEFA" w14:textId="7E5C7F1C" w:rsidR="006675A6" w:rsidRPr="00385CD0" w:rsidRDefault="00206B67" w:rsidP="006675A6">
      <w:pPr>
        <w:pStyle w:val="USTustnpkodeksu"/>
      </w:pPr>
      <w:r w:rsidRPr="002E5137">
        <w:t>2. W przypadku</w:t>
      </w:r>
      <w:r>
        <w:t xml:space="preserve"> obniżenia mocy</w:t>
      </w:r>
      <w:r w:rsidRPr="002E5137">
        <w:t xml:space="preserve">, o którym mowa w art. </w:t>
      </w:r>
      <w:r w:rsidR="0062288A" w:rsidRPr="002E5137">
        <w:t>1</w:t>
      </w:r>
      <w:r w:rsidR="0062288A">
        <w:t>8</w:t>
      </w:r>
      <w:r w:rsidR="0062288A" w:rsidRPr="002E5137">
        <w:t xml:space="preserve"> </w:t>
      </w:r>
      <w:r w:rsidRPr="002E5137">
        <w:t xml:space="preserve">ust. 1 lub art. </w:t>
      </w:r>
      <w:r w:rsidR="003313A7" w:rsidRPr="002E5137">
        <w:t>2</w:t>
      </w:r>
      <w:r w:rsidR="003313A7">
        <w:t>7</w:t>
      </w:r>
      <w:r w:rsidR="003313A7" w:rsidRPr="002E5137">
        <w:t xml:space="preserve"> </w:t>
      </w:r>
      <w:r w:rsidRPr="002E5137">
        <w:t xml:space="preserve">ust. 1, połowa wysokości </w:t>
      </w:r>
      <w:r>
        <w:t>kaucji, o której mowa w art. 1</w:t>
      </w:r>
      <w:r w:rsidR="00B309DA">
        <w:t>2</w:t>
      </w:r>
      <w:r w:rsidRPr="00385CD0">
        <w:t xml:space="preserve"> ust. </w:t>
      </w:r>
      <w:r w:rsidR="00425908">
        <w:t>6</w:t>
      </w:r>
      <w:r w:rsidR="00425908" w:rsidRPr="00385CD0">
        <w:t xml:space="preserve"> </w:t>
      </w:r>
      <w:r w:rsidRPr="00385CD0">
        <w:t>albo 2</w:t>
      </w:r>
      <w:r>
        <w:t>4</w:t>
      </w:r>
      <w:r w:rsidRPr="00385CD0">
        <w:t xml:space="preserve"> ust. 3 odpowiadającej wartości obniżen</w:t>
      </w:r>
      <w:r>
        <w:t>ia mocy</w:t>
      </w:r>
      <w:r w:rsidRPr="00385CD0">
        <w:t xml:space="preserve"> podlega przepadkowi na rzecz Prezesa URE lub Prezes URE realizuje gwarancję bankową lub ubezpieczeniową w odniesieniu do połowy kwoty odpowiadającej wartości obniżenia mocy, jeżeli wytwórca złożył </w:t>
      </w:r>
      <w:r>
        <w:t xml:space="preserve">wniosek, o którym mowa w art. </w:t>
      </w:r>
      <w:r w:rsidR="0062288A">
        <w:t>18</w:t>
      </w:r>
      <w:r w:rsidR="0062288A" w:rsidRPr="00385CD0">
        <w:t xml:space="preserve"> </w:t>
      </w:r>
      <w:r w:rsidRPr="00385CD0">
        <w:t xml:space="preserve">ust. 1 lub poinformował Prezesa URE o zmianie mocy zainstalowanej zgodnie z art. </w:t>
      </w:r>
      <w:r w:rsidR="003313A7" w:rsidRPr="00385CD0">
        <w:t>2</w:t>
      </w:r>
      <w:r w:rsidR="003313A7">
        <w:t>7</w:t>
      </w:r>
      <w:r w:rsidR="003313A7" w:rsidRPr="00385CD0">
        <w:t xml:space="preserve"> </w:t>
      </w:r>
      <w:r w:rsidRPr="00385CD0">
        <w:t>ust. 1 po upływie 90 dni od dnia uzyskania ostatecznej decyzji o pozwoleniu na budowę morskiej farmy wiatrowej; w stosunku do pozostałej części kaucji przepis pkt 1 stosuje się odpowiednio.</w:t>
      </w:r>
    </w:p>
    <w:p w14:paraId="013114C9" w14:textId="68AF3C5A" w:rsidR="006675A6" w:rsidRPr="00385CD0" w:rsidRDefault="00206B67" w:rsidP="006675A6">
      <w:pPr>
        <w:pStyle w:val="USTustnpkodeksu"/>
      </w:pPr>
      <w:r w:rsidRPr="00385CD0">
        <w:t>3. W przypadku niewypełnienia przez wytwórcę zobow</w:t>
      </w:r>
      <w:r>
        <w:t xml:space="preserve">iązania, o którym mowa w art. </w:t>
      </w:r>
      <w:r w:rsidR="00B309DA">
        <w:t>12</w:t>
      </w:r>
      <w:r w:rsidR="00B309DA" w:rsidRPr="00385CD0">
        <w:t xml:space="preserve"> </w:t>
      </w:r>
      <w:r w:rsidRPr="00385CD0">
        <w:t xml:space="preserve">ust. 2 pkt 4, z zastrzeżeniem art. </w:t>
      </w:r>
      <w:r w:rsidR="00E5393B" w:rsidRPr="00385CD0">
        <w:t>1</w:t>
      </w:r>
      <w:r w:rsidR="00E5393B">
        <w:t>9</w:t>
      </w:r>
      <w:r w:rsidR="00E5393B" w:rsidRPr="00385CD0">
        <w:t xml:space="preserve"> </w:t>
      </w:r>
      <w:r w:rsidRPr="00385CD0">
        <w:t>albo 2</w:t>
      </w:r>
      <w:r>
        <w:t>5</w:t>
      </w:r>
      <w:r w:rsidRPr="00385CD0">
        <w:t xml:space="preserve"> ust. 4 pkt 6</w:t>
      </w:r>
      <w:r>
        <w:t xml:space="preserve"> i </w:t>
      </w:r>
      <w:r w:rsidRPr="00385CD0">
        <w:t xml:space="preserve">art. </w:t>
      </w:r>
      <w:r w:rsidR="00556FC7">
        <w:t>30</w:t>
      </w:r>
      <w:r w:rsidRPr="00385CD0">
        <w:t>,</w:t>
      </w:r>
      <w:r>
        <w:t xml:space="preserve"> kaucja, o której mowa w art. </w:t>
      </w:r>
      <w:r w:rsidR="00B309DA">
        <w:t>12</w:t>
      </w:r>
      <w:r w:rsidR="00B309DA" w:rsidRPr="00385CD0">
        <w:t xml:space="preserve"> </w:t>
      </w:r>
      <w:r w:rsidRPr="00385CD0">
        <w:t xml:space="preserve">ust. </w:t>
      </w:r>
      <w:r w:rsidR="00425908">
        <w:t>6</w:t>
      </w:r>
      <w:r w:rsidR="00425908" w:rsidRPr="00385CD0">
        <w:t xml:space="preserve"> </w:t>
      </w:r>
      <w:r w:rsidRPr="00385CD0">
        <w:t>albo 2</w:t>
      </w:r>
      <w:r>
        <w:t>4</w:t>
      </w:r>
      <w:r w:rsidRPr="00385CD0">
        <w:t xml:space="preserve"> ust. 3, podlega przepadkowi na rzecz Prezesa URE lub Prezes URE realizuje gwarancję bankową lub ubezpieczeniową w odniesieniu do kwoty odpowiadającej tej części mocy zainstalowanej elektrycznej morskiej farmy wiatrowej, dla której wytwórca nie uzyskał koncesji na wytwarzanie energii elektrycznej w tym terminie, chyba że wytwórca wykaże, że niespełnienie zobow</w:t>
      </w:r>
      <w:r>
        <w:t xml:space="preserve">iązania, o którym mowa w art. </w:t>
      </w:r>
      <w:r w:rsidR="00B309DA">
        <w:t>12</w:t>
      </w:r>
      <w:r w:rsidR="00B309DA" w:rsidRPr="00385CD0">
        <w:t xml:space="preserve"> </w:t>
      </w:r>
      <w:r w:rsidRPr="00385CD0">
        <w:t>ust. 2 pkt 4 albo 2</w:t>
      </w:r>
      <w:r>
        <w:t>5</w:t>
      </w:r>
      <w:r w:rsidRPr="00385CD0">
        <w:t xml:space="preserve"> ust. 4 pkt 6, nastąpiło na skutek okoliczności, za które nie ponosi odpowiedzialności.</w:t>
      </w:r>
    </w:p>
    <w:p w14:paraId="52F70F14" w14:textId="77777777" w:rsidR="006675A6" w:rsidRPr="00385CD0" w:rsidRDefault="00206B67" w:rsidP="006675A6">
      <w:pPr>
        <w:pStyle w:val="ROZDZODDZOZNoznaczenierozdziauluboddziau"/>
      </w:pPr>
      <w:r w:rsidRPr="00385CD0">
        <w:lastRenderedPageBreak/>
        <w:t>Rozdział 9</w:t>
      </w:r>
    </w:p>
    <w:p w14:paraId="6B0A449C" w14:textId="77777777" w:rsidR="006675A6" w:rsidRPr="00385CD0" w:rsidRDefault="00206B67" w:rsidP="006675A6">
      <w:pPr>
        <w:pStyle w:val="ROZDZODDZPRZEDMprzedmiotregulacjirozdziauluboddziau"/>
      </w:pPr>
      <w:r w:rsidRPr="00385CD0">
        <w:t>Postępowanie administracyjne dla realizacji inwestycji w zakresie morskich farm wiatrowych</w:t>
      </w:r>
    </w:p>
    <w:p w14:paraId="03F711E2" w14:textId="25AB3F4F" w:rsidR="006675A6" w:rsidRPr="00385CD0" w:rsidRDefault="00206B67" w:rsidP="006675A6">
      <w:pPr>
        <w:pStyle w:val="ARTartustawynprozporzdzenia"/>
      </w:pPr>
      <w:r w:rsidRPr="004229E9">
        <w:rPr>
          <w:rStyle w:val="Ppogrubienie"/>
        </w:rPr>
        <w:t>Art. </w:t>
      </w:r>
      <w:r w:rsidR="007D793A">
        <w:rPr>
          <w:rStyle w:val="Ppogrubienie"/>
        </w:rPr>
        <w:t>67</w:t>
      </w:r>
      <w:r w:rsidRPr="004229E9">
        <w:rPr>
          <w:rStyle w:val="Ppogrubienie"/>
        </w:rPr>
        <w:t>.</w:t>
      </w:r>
      <w:r w:rsidRPr="00385CD0">
        <w:t xml:space="preserve"> 1. Od decyzji Prezesa URE </w:t>
      </w:r>
      <w:r>
        <w:t xml:space="preserve">wydanych na podstawie niniejszej ustawy, stronie </w:t>
      </w:r>
      <w:r w:rsidRPr="00385CD0">
        <w:t>służy odwołanie do Sądu Okręgowego w Warszawie – sądu ochrony konkurencji i konsumentów</w:t>
      </w:r>
      <w:r>
        <w:t>,</w:t>
      </w:r>
      <w:r w:rsidRPr="00385CD0">
        <w:t xml:space="preserve"> w terminie </w:t>
      </w:r>
      <w:r>
        <w:t xml:space="preserve">14 dni </w:t>
      </w:r>
      <w:r w:rsidRPr="00385CD0">
        <w:t>od dnia doręczenia decyzji.</w:t>
      </w:r>
    </w:p>
    <w:p w14:paraId="3875AC4C" w14:textId="77777777" w:rsidR="006675A6" w:rsidRPr="00385CD0" w:rsidRDefault="00206B67" w:rsidP="006675A6">
      <w:pPr>
        <w:pStyle w:val="USTustnpkodeksu"/>
      </w:pPr>
      <w:r>
        <w:t>2</w:t>
      </w:r>
      <w:r w:rsidRPr="00385CD0">
        <w:t>. Postępowanie w sprawie odwołania od decyzji Prezesa URE toczy się według przepisów Kodeksu postępowania cywilnego o postępowaniu w sprawach z zakresu regulacji energetyki.</w:t>
      </w:r>
    </w:p>
    <w:p w14:paraId="155FA4FF" w14:textId="786FF6F0" w:rsidR="006675A6" w:rsidRPr="00385CD0" w:rsidRDefault="00206B67" w:rsidP="006675A6">
      <w:pPr>
        <w:pStyle w:val="USTustnpkodeksu"/>
      </w:pPr>
      <w:r>
        <w:t>3</w:t>
      </w:r>
      <w:r w:rsidRPr="00385CD0">
        <w:t>. </w:t>
      </w:r>
      <w:r w:rsidR="00104055" w:rsidRPr="00104055">
        <w:t xml:space="preserve"> Do postanowień Prezesa URE, wydanych na podstawie niniejszej ustawy przepis ust. 1 i 2 stosuje się odpowiednio, z tym</w:t>
      </w:r>
      <w:r w:rsidR="00052786">
        <w:t>,</w:t>
      </w:r>
      <w:r w:rsidR="00104055" w:rsidRPr="00104055">
        <w:t xml:space="preserve"> że zażalenie wnosi się w terminie 7 dni od dnia doręczenia postanowienia.</w:t>
      </w:r>
    </w:p>
    <w:p w14:paraId="114985C2" w14:textId="27C8C6F4" w:rsidR="006675A6" w:rsidRDefault="00206B67" w:rsidP="006675A6">
      <w:pPr>
        <w:pStyle w:val="ARTartustawynprozporzdzenia"/>
      </w:pPr>
      <w:r w:rsidRPr="004229E9">
        <w:rPr>
          <w:rStyle w:val="Ppogrubienie"/>
        </w:rPr>
        <w:t>Art. </w:t>
      </w:r>
      <w:r w:rsidR="007D793A">
        <w:rPr>
          <w:rStyle w:val="Ppogrubienie"/>
        </w:rPr>
        <w:t>68</w:t>
      </w:r>
      <w:r w:rsidRPr="004229E9">
        <w:rPr>
          <w:rStyle w:val="Ppogrubienie"/>
        </w:rPr>
        <w:t>.</w:t>
      </w:r>
      <w:r w:rsidRPr="00385CD0">
        <w:t> </w:t>
      </w:r>
      <w:r w:rsidR="003B27E7">
        <w:t xml:space="preserve">1. </w:t>
      </w:r>
      <w:r w:rsidRPr="00385CD0">
        <w:t>Prezes URE jest podmiotem udzielającym pomocy publicznej w rozumieniu ustawy, w odniesieniu do pomocy publicznej udzielanej na podstawie niniejszej ustawy.</w:t>
      </w:r>
    </w:p>
    <w:p w14:paraId="69855D6E" w14:textId="3F505D59" w:rsidR="003B27E7" w:rsidRPr="00385CD0" w:rsidRDefault="003B27E7" w:rsidP="003B27E7">
      <w:pPr>
        <w:pStyle w:val="USTustnpkodeksu"/>
      </w:pPr>
      <w:r>
        <w:t xml:space="preserve">2. </w:t>
      </w:r>
      <w:r w:rsidRPr="003B27E7">
        <w:t xml:space="preserve">Obowiązek Prezesa URE, jako podmiotu udzielającego pomocy na podstawie niniejszej ustawy, o którym mowa w art. 32 ust. 1 ustawy </w:t>
      </w:r>
      <w:r w:rsidRPr="00385CD0">
        <w:t>z dnia 30 kwietnia 2004 r. o postępowaniu w sprawach dotyczących pomocy publicznej</w:t>
      </w:r>
      <w:r>
        <w:t>,</w:t>
      </w:r>
      <w:r w:rsidRPr="003B27E7">
        <w:t xml:space="preserve"> wykonuje operator rozliczeń energii odnawialnej.</w:t>
      </w:r>
    </w:p>
    <w:p w14:paraId="4C9D2304" w14:textId="5C854020" w:rsidR="006675A6" w:rsidRPr="00385CD0" w:rsidRDefault="00206B67" w:rsidP="006675A6">
      <w:pPr>
        <w:pStyle w:val="ARTartustawynprozporzdzenia"/>
        <w:keepNext/>
      </w:pPr>
      <w:r w:rsidRPr="004229E9">
        <w:rPr>
          <w:rStyle w:val="Ppogrubienie"/>
        </w:rPr>
        <w:t>Art. </w:t>
      </w:r>
      <w:r w:rsidR="007D793A">
        <w:rPr>
          <w:rStyle w:val="Ppogrubienie"/>
        </w:rPr>
        <w:t>69</w:t>
      </w:r>
      <w:r w:rsidRPr="004229E9">
        <w:rPr>
          <w:rStyle w:val="Ppogrubienie"/>
        </w:rPr>
        <w:t>.</w:t>
      </w:r>
      <w:r w:rsidRPr="00385CD0">
        <w:t xml:space="preserve"> 1. </w:t>
      </w:r>
      <w:r>
        <w:t>D</w:t>
      </w:r>
      <w:r w:rsidRPr="00385CD0">
        <w:t xml:space="preserve">ecyzje administracyjne </w:t>
      </w:r>
      <w:r>
        <w:t xml:space="preserve">wydane w celu </w:t>
      </w:r>
      <w:r w:rsidRPr="00385CD0">
        <w:t>realizacji inwestycji w zakresie morskich farm wiatrowych</w:t>
      </w:r>
      <w:r w:rsidR="00AA61C8">
        <w:t xml:space="preserve"> </w:t>
      </w:r>
      <w:r w:rsidR="00AA61C8" w:rsidRPr="00AA61C8">
        <w:t>wraz z zespołem urządzeń służących do wyprowadzenia mocy z tej instalacji do miejsca rozgraniczenia własności</w:t>
      </w:r>
      <w:r>
        <w:t>:</w:t>
      </w:r>
    </w:p>
    <w:p w14:paraId="43552B7E" w14:textId="093D0F44" w:rsidR="006675A6" w:rsidRPr="00385CD0" w:rsidRDefault="00206B67" w:rsidP="006675A6">
      <w:pPr>
        <w:pStyle w:val="PKTpunkt"/>
      </w:pPr>
      <w:r w:rsidRPr="00385CD0">
        <w:t>1)</w:t>
      </w:r>
      <w:r w:rsidRPr="00385CD0">
        <w:tab/>
        <w:t>o środowiskowych uwarunkowaniach</w:t>
      </w:r>
      <w:r>
        <w:t>,</w:t>
      </w:r>
      <w:r w:rsidR="00052786">
        <w:t xml:space="preserve"> wydawanej na podstawie przepisów ustawy</w:t>
      </w:r>
      <w:r w:rsidR="00157E18">
        <w:t xml:space="preserve"> z dnia 3 października 2008 r. o udostępnianiu informacji o środowisku i jego ochronie, udziale społeczeństwa w ochronie środowiska oraz o ocenach oddziaływania na środowisko</w:t>
      </w:r>
      <w:r w:rsidR="00C6698D">
        <w:t>,</w:t>
      </w:r>
    </w:p>
    <w:p w14:paraId="35724EDA" w14:textId="62F91CF9" w:rsidR="006675A6" w:rsidRPr="00385CD0" w:rsidRDefault="00206B67" w:rsidP="006675A6">
      <w:pPr>
        <w:pStyle w:val="PKTpunkt"/>
      </w:pPr>
      <w:r w:rsidRPr="00385CD0">
        <w:t>2)</w:t>
      </w:r>
      <w:r w:rsidRPr="00385CD0">
        <w:tab/>
        <w:t>zgoda wodnoprawna</w:t>
      </w:r>
      <w:r>
        <w:t>,</w:t>
      </w:r>
      <w:r w:rsidR="00052786">
        <w:t xml:space="preserve"> wydawana na podstawie przepisów ustawy </w:t>
      </w:r>
      <w:r w:rsidR="00157E18">
        <w:t>z dnia 20 lipca 2017 r. - Prawo wodne (Dz. U. z 2020 r. poz. 310, 695 i 875)</w:t>
      </w:r>
      <w:r w:rsidR="00C6698D">
        <w:t>,</w:t>
      </w:r>
    </w:p>
    <w:p w14:paraId="7D47BF02" w14:textId="6D68861F" w:rsidR="006675A6" w:rsidRPr="00385CD0" w:rsidRDefault="00206B67" w:rsidP="006416F1">
      <w:pPr>
        <w:pStyle w:val="PKTpunkt"/>
      </w:pPr>
      <w:r w:rsidRPr="00385CD0">
        <w:t>3)</w:t>
      </w:r>
      <w:r w:rsidRPr="00385CD0">
        <w:tab/>
        <w:t>pozwolenie na budowę</w:t>
      </w:r>
      <w:r>
        <w:t>,</w:t>
      </w:r>
      <w:r w:rsidR="00052786">
        <w:t xml:space="preserve"> wydawane na podstawie przepisów ustawy </w:t>
      </w:r>
      <w:r w:rsidR="00157E18">
        <w:t xml:space="preserve">z dnia 7 lipca 1994 r. - Prawo budowlane (Dz. U. z 2019 r. poz. 1186, z </w:t>
      </w:r>
      <w:proofErr w:type="spellStart"/>
      <w:r w:rsidR="00157E18">
        <w:t>późn</w:t>
      </w:r>
      <w:proofErr w:type="spellEnd"/>
      <w:r w:rsidR="00157E18">
        <w:t>. zm.</w:t>
      </w:r>
      <w:r w:rsidR="00157E18">
        <w:rPr>
          <w:rStyle w:val="Odwoanieprzypisudolnego"/>
        </w:rPr>
        <w:footnoteReference w:id="4"/>
      </w:r>
      <w:r w:rsidR="00157E18">
        <w:rPr>
          <w:rStyle w:val="IGindeksgrny"/>
        </w:rPr>
        <w:t>)</w:t>
      </w:r>
      <w:r w:rsidR="006416F1" w:rsidRPr="006416F1">
        <w:rPr>
          <w:rStyle w:val="IGindeksgrny"/>
          <w:vertAlign w:val="baseline"/>
        </w:rPr>
        <w:t>)</w:t>
      </w:r>
      <w:r w:rsidR="00C6698D">
        <w:t>,</w:t>
      </w:r>
    </w:p>
    <w:p w14:paraId="4477AA4F" w14:textId="76CF99BA" w:rsidR="006675A6" w:rsidRDefault="00206B67" w:rsidP="006675A6">
      <w:pPr>
        <w:pStyle w:val="PKTpunkt"/>
      </w:pPr>
      <w:r w:rsidRPr="00385CD0">
        <w:t>4)</w:t>
      </w:r>
      <w:r w:rsidRPr="00385CD0">
        <w:tab/>
        <w:t>pozwolenie na użytkowanie</w:t>
      </w:r>
      <w:r w:rsidR="00157E18">
        <w:t xml:space="preserve">, wydawane na podstawie ustawy z dnia </w:t>
      </w:r>
      <w:r w:rsidR="00E037E6">
        <w:t>7 lipca 1994 r. - Prawo budowlane</w:t>
      </w:r>
    </w:p>
    <w:p w14:paraId="3DCD78D5" w14:textId="77777777" w:rsidR="006675A6" w:rsidRPr="00385CD0" w:rsidRDefault="00206B67" w:rsidP="006675A6">
      <w:pPr>
        <w:pStyle w:val="PKTpunkt"/>
      </w:pPr>
      <w:r>
        <w:lastRenderedPageBreak/>
        <w:t xml:space="preserve">- </w:t>
      </w:r>
      <w:r w:rsidRPr="00385CD0">
        <w:t>podlegają natychmiastowemu wykonaniu</w:t>
      </w:r>
      <w:r>
        <w:t>.</w:t>
      </w:r>
    </w:p>
    <w:p w14:paraId="0EA15EF2" w14:textId="77777777" w:rsidR="006675A6" w:rsidRPr="00385CD0" w:rsidRDefault="00206B67" w:rsidP="006675A6">
      <w:pPr>
        <w:pStyle w:val="USTustnpkodeksu"/>
      </w:pPr>
      <w:r w:rsidRPr="00385CD0">
        <w:t xml:space="preserve">2. Decyzje, o których mowa w ust. 1 pkt 1-3, wydaje się w terminie 90 dni od dnia złożenia wniosku o wydanie takiej decyzji. </w:t>
      </w:r>
    </w:p>
    <w:p w14:paraId="5FC41C0A" w14:textId="77777777" w:rsidR="006675A6" w:rsidRPr="00385CD0" w:rsidRDefault="00206B67" w:rsidP="006675A6">
      <w:pPr>
        <w:pStyle w:val="USTustnpkodeksu"/>
      </w:pPr>
      <w:r w:rsidRPr="00385CD0">
        <w:t>3. Odwołanie od decyzji administracyjnych, o których mowa w ust. 1, wnosi się w terminie 14 dni od dnia doręczenia decyzji stronie albo w terminie 30 dni od dnia obwieszczenia lub doręczenia zawiadomienia o wydaniu decyzji.</w:t>
      </w:r>
    </w:p>
    <w:p w14:paraId="01749955" w14:textId="20B1AB2E" w:rsidR="006675A6" w:rsidRPr="00385CD0" w:rsidRDefault="00206B67" w:rsidP="006675A6">
      <w:pPr>
        <w:pStyle w:val="USTustnpkodeksu"/>
      </w:pPr>
      <w:r w:rsidRPr="00385CD0">
        <w:t xml:space="preserve">4. Odwołanie od decyzji administracyjnych, o których mowa w ust. 1, zawiera zarzuty odnoszące się do decyzji, określa istotę i zakres żądania będącego przedmiotem odwołania oraz </w:t>
      </w:r>
      <w:r w:rsidR="00052786" w:rsidRPr="00385CD0">
        <w:t>wskaz</w:t>
      </w:r>
      <w:r w:rsidR="00052786">
        <w:t>uje</w:t>
      </w:r>
      <w:r w:rsidR="00052786" w:rsidRPr="00385CD0">
        <w:t xml:space="preserve"> </w:t>
      </w:r>
      <w:r w:rsidRPr="00385CD0">
        <w:t>dowody uzasadniające to żądanie.</w:t>
      </w:r>
    </w:p>
    <w:p w14:paraId="712B025B" w14:textId="3A799D31" w:rsidR="006675A6" w:rsidRPr="00385CD0" w:rsidRDefault="00206B67" w:rsidP="006675A6">
      <w:pPr>
        <w:pStyle w:val="USTustnpkodeksu"/>
      </w:pPr>
      <w:r w:rsidRPr="00385CD0">
        <w:t xml:space="preserve">5. Odwołanie od decyzji administracyjnych, o których mowa w ust. 1, rozpatruje się w terminie </w:t>
      </w:r>
      <w:r w:rsidR="001B3B85">
        <w:t>60</w:t>
      </w:r>
      <w:r w:rsidR="001B3B85" w:rsidRPr="00385CD0">
        <w:t xml:space="preserve"> </w:t>
      </w:r>
      <w:r w:rsidRPr="00385CD0">
        <w:t xml:space="preserve">dni od dnia wpływu. </w:t>
      </w:r>
    </w:p>
    <w:p w14:paraId="7E74703B" w14:textId="3CC7DC7D" w:rsidR="006675A6" w:rsidRPr="00385CD0" w:rsidRDefault="007D793A" w:rsidP="006675A6">
      <w:pPr>
        <w:pStyle w:val="USTustnpkodeksu"/>
      </w:pPr>
      <w:r>
        <w:t>6</w:t>
      </w:r>
      <w:r w:rsidR="00206B67" w:rsidRPr="00385CD0">
        <w:t>. W postępowaniu przed organem wyższego stopnia oraz przed sądem administracyjnym nie można uchylić decyzji, o których mowa w ust. 1, w całości ani stwierdzić ich nieważności w całości, gdy wadą dotknięta jest tylko część decyzji dotycząca części inwestycji w zakresie morskiej farmy wiatrowej</w:t>
      </w:r>
      <w:r w:rsidR="00AE78B4">
        <w:t xml:space="preserve"> </w:t>
      </w:r>
      <w:r w:rsidR="00AE78B4" w:rsidRPr="00AE78B4">
        <w:t>wraz z zespołem urządzeń służących do wyprowadzenia mocy z tej instalacji do miejsca rozgraniczenia własności</w:t>
      </w:r>
      <w:r w:rsidR="00206B67" w:rsidRPr="00385CD0">
        <w:t>.</w:t>
      </w:r>
    </w:p>
    <w:p w14:paraId="01B5578C" w14:textId="32FBCF3F" w:rsidR="006675A6" w:rsidRPr="00385CD0" w:rsidRDefault="007D793A" w:rsidP="006675A6">
      <w:pPr>
        <w:pStyle w:val="USTustnpkodeksu"/>
      </w:pPr>
      <w:r>
        <w:t>7</w:t>
      </w:r>
      <w:r w:rsidR="00206B67" w:rsidRPr="00385CD0">
        <w:t xml:space="preserve">. O każdym przypadku niewydania w terminie decyzji, o których mowa w ust. 1, a także nierozpatrzenia w terminie odwołania od decyzji, o których mowa w ust. 1, organ właściwy do rozpatrzenia sprawy zawiadamia strony postępowania oraz ministra właściwego do spraw </w:t>
      </w:r>
      <w:r w:rsidR="00F551AF">
        <w:t>klimatu</w:t>
      </w:r>
      <w:r w:rsidR="00206B67" w:rsidRPr="00385CD0">
        <w:t>, podając przyczyny zwłoki i wskazując nowy termin załatwienia sprawy. O każdym przypadku niewydania w terminie decyzji o pozwoleniu na budowę lub pozwoleniu na użytkowanie organ właściwy do rozpatrzenia sprawy zawiadamia również Głównego Inspektora Nadzoru Budowlanego, podając przyczyny zwłoki i wskazując nowy termin załatwienia sprawy.</w:t>
      </w:r>
    </w:p>
    <w:p w14:paraId="24EC48F6" w14:textId="21531F6B" w:rsidR="006675A6" w:rsidRPr="00385CD0" w:rsidRDefault="007D793A" w:rsidP="006675A6">
      <w:pPr>
        <w:pStyle w:val="USTustnpkodeksu"/>
      </w:pPr>
      <w:r>
        <w:t>8</w:t>
      </w:r>
      <w:r w:rsidR="00206B67" w:rsidRPr="00385CD0">
        <w:t>. W postępowaniach w przedmiocie wydania decyzji, o których mowa w ust. 1</w:t>
      </w:r>
      <w:r w:rsidR="000939C6">
        <w:t xml:space="preserve"> pkt 1-3</w:t>
      </w:r>
      <w:r w:rsidR="00206B67" w:rsidRPr="00385CD0">
        <w:t>, przepis art. 31 Kodeksu postępowania administracyjnego stosuje się do organizacji społecznej, która została wpisana do właściwego rejestru co najmniej rok przed wystąpieniem przez t</w:t>
      </w:r>
      <w:r w:rsidR="00206B67">
        <w:t>ę</w:t>
      </w:r>
      <w:r w:rsidR="00206B67" w:rsidRPr="00385CD0">
        <w:t xml:space="preserve"> organizację z żądaniem dopuszczenia jej do udziału w postępowaniu.</w:t>
      </w:r>
    </w:p>
    <w:p w14:paraId="17B7DA91" w14:textId="5AE7F04A" w:rsidR="006675A6" w:rsidRPr="00385CD0" w:rsidRDefault="00206B67" w:rsidP="006675A6">
      <w:pPr>
        <w:pStyle w:val="ARTartustawynprozporzdzenia"/>
        <w:keepNext/>
      </w:pPr>
      <w:r w:rsidRPr="004229E9">
        <w:rPr>
          <w:rStyle w:val="Ppogrubienie"/>
        </w:rPr>
        <w:t>Art. </w:t>
      </w:r>
      <w:r w:rsidR="007D793A">
        <w:rPr>
          <w:rStyle w:val="Ppogrubienie"/>
        </w:rPr>
        <w:t>70</w:t>
      </w:r>
      <w:r w:rsidRPr="004229E9">
        <w:rPr>
          <w:rStyle w:val="Ppogrubienie"/>
        </w:rPr>
        <w:t>.</w:t>
      </w:r>
      <w:r w:rsidRPr="00385CD0">
        <w:t xml:space="preserve"> 1. Do skarg na decyzje administracyjne, o których mowa w art. </w:t>
      </w:r>
      <w:r w:rsidR="007D793A">
        <w:t>69</w:t>
      </w:r>
      <w:r w:rsidRPr="00385CD0">
        <w:t xml:space="preserve">, stosuje się przepisy ustawy z dnia 30 sierpnia 2002 r. – Prawo o postępowaniu przed sądami </w:t>
      </w:r>
      <w:r w:rsidRPr="00385CD0">
        <w:lastRenderedPageBreak/>
        <w:t>administracyjnymi (Dz. U. z 201</w:t>
      </w:r>
      <w:r>
        <w:t>9</w:t>
      </w:r>
      <w:r w:rsidRPr="00385CD0">
        <w:t xml:space="preserve"> r. poz. </w:t>
      </w:r>
      <w:r>
        <w:t>2325)</w:t>
      </w:r>
      <w:r w:rsidRPr="00385CD0">
        <w:t>, z wyłączeniem art. 61 § 3, oraz z zastrzeżeniem przepisów niniejszej ustawy, z tym że:</w:t>
      </w:r>
    </w:p>
    <w:p w14:paraId="0348A4F3" w14:textId="77777777" w:rsidR="006675A6" w:rsidRPr="00385CD0" w:rsidRDefault="00206B67" w:rsidP="006675A6">
      <w:pPr>
        <w:pStyle w:val="PKTpunkt"/>
      </w:pPr>
      <w:r w:rsidRPr="00385CD0">
        <w:t>1)</w:t>
      </w:r>
      <w:r w:rsidRPr="00385CD0">
        <w:tab/>
        <w:t>przekazanie akt i odpowiedzi na skargę następuje w terminie 15 dni od dnia otrzymania skargi;</w:t>
      </w:r>
    </w:p>
    <w:p w14:paraId="14ECC191" w14:textId="77777777" w:rsidR="006675A6" w:rsidRPr="00385CD0" w:rsidRDefault="00206B67" w:rsidP="006675A6">
      <w:pPr>
        <w:pStyle w:val="PKTpunkt"/>
      </w:pPr>
      <w:r w:rsidRPr="00385CD0">
        <w:t>2)</w:t>
      </w:r>
      <w:r w:rsidRPr="00385CD0">
        <w:tab/>
        <w:t>skargę rozpatruje się w terminie 30 dni od dnia otrzymania akt wraz z odpowiedzią na skargę.</w:t>
      </w:r>
    </w:p>
    <w:p w14:paraId="59CA8F80" w14:textId="528A6E0C" w:rsidR="006675A6" w:rsidRPr="00385CD0" w:rsidRDefault="00206B67" w:rsidP="006675A6">
      <w:pPr>
        <w:pStyle w:val="USTustnpkodeksu"/>
      </w:pPr>
      <w:r w:rsidRPr="00385CD0">
        <w:t>2. Termin rozpatrzenia skargi kasacyjnej wynikającej z realizacji inwestycji w zakresie morskiej farmy wiatrowej</w:t>
      </w:r>
      <w:r w:rsidR="000C54F0">
        <w:t>,</w:t>
      </w:r>
      <w:r w:rsidRPr="00385CD0">
        <w:t xml:space="preserve"> </w:t>
      </w:r>
      <w:r w:rsidR="005C5B0A" w:rsidRPr="005C5B0A">
        <w:t>wraz z zespołem urządzeń służących do wyprowadzenia mocy z tej instalacji do miejsca rozgraniczenia własności</w:t>
      </w:r>
      <w:r w:rsidR="000C54F0">
        <w:t>,</w:t>
      </w:r>
      <w:r w:rsidR="005C5B0A" w:rsidRPr="00385CD0">
        <w:t xml:space="preserve"> </w:t>
      </w:r>
      <w:r w:rsidRPr="00385CD0">
        <w:t>wynosi 2 miesiące od dnia jej wniesienia.</w:t>
      </w:r>
    </w:p>
    <w:p w14:paraId="4AEFF857" w14:textId="301624BB" w:rsidR="006675A6" w:rsidRPr="00385CD0" w:rsidRDefault="00206B67" w:rsidP="006675A6">
      <w:pPr>
        <w:pStyle w:val="ARTartustawynprozporzdzenia"/>
      </w:pPr>
      <w:r w:rsidRPr="00997508">
        <w:rPr>
          <w:rStyle w:val="Ppogrubienie"/>
        </w:rPr>
        <w:t xml:space="preserve">Art. </w:t>
      </w:r>
      <w:r w:rsidR="007D793A">
        <w:rPr>
          <w:rStyle w:val="Ppogrubienie"/>
        </w:rPr>
        <w:t>71</w:t>
      </w:r>
      <w:r w:rsidRPr="00997508">
        <w:rPr>
          <w:rStyle w:val="Ppogrubienie"/>
        </w:rPr>
        <w:t>.</w:t>
      </w:r>
      <w:r w:rsidRPr="00997508">
        <w:t xml:space="preserve"> Do </w:t>
      </w:r>
      <w:r w:rsidRPr="00385CD0">
        <w:t xml:space="preserve">postępowania przed Prezesem URE, w zakresie </w:t>
      </w:r>
      <w:r>
        <w:t>nie</w:t>
      </w:r>
      <w:r w:rsidRPr="00385CD0">
        <w:t xml:space="preserve">uregulowanym w ustawie, stosuje się, z zastrzeżeniem </w:t>
      </w:r>
      <w:r>
        <w:t xml:space="preserve">art. </w:t>
      </w:r>
      <w:r w:rsidR="007D793A">
        <w:t>67</w:t>
      </w:r>
      <w:r w:rsidRPr="00385CD0">
        <w:t>, przepisy Kodeksu postępowania administracyjnego.</w:t>
      </w:r>
    </w:p>
    <w:p w14:paraId="04897E30" w14:textId="56044E96" w:rsidR="006675A6" w:rsidRPr="00385CD0" w:rsidRDefault="00206B67" w:rsidP="006675A6">
      <w:pPr>
        <w:pStyle w:val="ROZDZODDZOZNoznaczenierozdziauluboddziau"/>
      </w:pPr>
      <w:r w:rsidRPr="00385CD0">
        <w:t xml:space="preserve"> Rozdział 1</w:t>
      </w:r>
      <w:r w:rsidR="003E0714">
        <w:t>0</w:t>
      </w:r>
    </w:p>
    <w:p w14:paraId="29BAA4C5" w14:textId="77777777" w:rsidR="006675A6" w:rsidRPr="00385CD0" w:rsidRDefault="00206B67" w:rsidP="006675A6">
      <w:pPr>
        <w:pStyle w:val="ROZDZODDZPRZEDMprzedmiotregulacjirozdziauluboddziau"/>
      </w:pPr>
      <w:r w:rsidRPr="00385CD0">
        <w:t>Podatek od morskich farm wiatrowych</w:t>
      </w:r>
    </w:p>
    <w:p w14:paraId="784FEF48" w14:textId="580B64DF" w:rsidR="006675A6" w:rsidRPr="00385CD0" w:rsidRDefault="00206B67" w:rsidP="006675A6">
      <w:pPr>
        <w:pStyle w:val="ARTartustawynprozporzdzenia"/>
      </w:pPr>
      <w:r w:rsidRPr="004229E9">
        <w:rPr>
          <w:rStyle w:val="Ppogrubienie"/>
        </w:rPr>
        <w:t>Art. </w:t>
      </w:r>
      <w:r w:rsidR="007D793A">
        <w:rPr>
          <w:rStyle w:val="Ppogrubienie"/>
        </w:rPr>
        <w:t>72</w:t>
      </w:r>
      <w:r w:rsidRPr="004229E9">
        <w:rPr>
          <w:rStyle w:val="Ppogrubienie"/>
        </w:rPr>
        <w:t>.</w:t>
      </w:r>
      <w:r w:rsidRPr="00385CD0">
        <w:t xml:space="preserve"> 1. Przedmiotem opodatkowania podatkiem od morskich farm wiatrowych, zwanego dalej </w:t>
      </w:r>
      <w:r w:rsidR="00C40DA6">
        <w:t>„</w:t>
      </w:r>
      <w:r w:rsidRPr="00385CD0">
        <w:t>podatkiem</w:t>
      </w:r>
      <w:r w:rsidR="00C40DA6">
        <w:t>”</w:t>
      </w:r>
      <w:r w:rsidRPr="00385CD0">
        <w:t xml:space="preserve">, jest </w:t>
      </w:r>
      <w:r w:rsidR="005137FA">
        <w:t>wykonywanie</w:t>
      </w:r>
      <w:r w:rsidR="005137FA" w:rsidRPr="00385CD0">
        <w:t xml:space="preserve"> </w:t>
      </w:r>
      <w:r w:rsidRPr="00385CD0">
        <w:t>działalności gospodarczej w zakresie wytwarzania energii elektrycznej w morskiej farmie wiatrowej</w:t>
      </w:r>
      <w:r w:rsidR="001C6A42">
        <w:t xml:space="preserve"> w wyłącznej strefie ekonomicznej</w:t>
      </w:r>
      <w:r w:rsidRPr="00385CD0">
        <w:t>.</w:t>
      </w:r>
    </w:p>
    <w:p w14:paraId="2D9B9591" w14:textId="41CA0115" w:rsidR="006675A6" w:rsidRPr="00385CD0" w:rsidRDefault="00206B67" w:rsidP="006675A6">
      <w:pPr>
        <w:pStyle w:val="USTustnpkodeksu"/>
      </w:pPr>
      <w:r w:rsidRPr="00385CD0">
        <w:t>2. Podatek stanowi dochód budżetu państwa</w:t>
      </w:r>
      <w:r w:rsidR="00687BD9" w:rsidRPr="00687BD9">
        <w:t xml:space="preserve"> i jest podatkiem o charakterze majątkowym związanym z miejscem wykonywania działalności</w:t>
      </w:r>
      <w:r w:rsidRPr="00385CD0">
        <w:t>.</w:t>
      </w:r>
    </w:p>
    <w:p w14:paraId="44C5B19E" w14:textId="2BADE731" w:rsidR="006675A6" w:rsidRPr="00385CD0" w:rsidRDefault="00206B67" w:rsidP="006675A6">
      <w:pPr>
        <w:pStyle w:val="ARTartustawynprozporzdzenia"/>
        <w:keepNext/>
      </w:pPr>
      <w:r w:rsidRPr="004229E9">
        <w:rPr>
          <w:rStyle w:val="Ppogrubienie"/>
        </w:rPr>
        <w:t>Art. </w:t>
      </w:r>
      <w:r w:rsidR="007D793A">
        <w:rPr>
          <w:rStyle w:val="Ppogrubienie"/>
        </w:rPr>
        <w:t>73</w:t>
      </w:r>
      <w:r w:rsidRPr="004229E9">
        <w:rPr>
          <w:rStyle w:val="Ppogrubienie"/>
        </w:rPr>
        <w:t>.</w:t>
      </w:r>
      <w:r w:rsidRPr="00385CD0">
        <w:t xml:space="preserve"> Podatnikiem podatku jest </w:t>
      </w:r>
      <w:r w:rsidR="00DF11DF">
        <w:t>wykonująca</w:t>
      </w:r>
      <w:r w:rsidR="00DF11DF" w:rsidRPr="00385CD0">
        <w:t xml:space="preserve"> </w:t>
      </w:r>
      <w:r w:rsidRPr="00385CD0">
        <w:t>działalność gospodarczą w zakresie wytwarzania energii elektrycznej w morskiej farmie wiatrowej:</w:t>
      </w:r>
    </w:p>
    <w:p w14:paraId="6F3BE159" w14:textId="77777777" w:rsidR="006675A6" w:rsidRPr="00385CD0" w:rsidRDefault="00206B67" w:rsidP="006675A6">
      <w:pPr>
        <w:pStyle w:val="PKTpunkt"/>
      </w:pPr>
      <w:r w:rsidRPr="00385CD0">
        <w:t>1)</w:t>
      </w:r>
      <w:r w:rsidRPr="00385CD0">
        <w:tab/>
        <w:t>osoba fizyczna;</w:t>
      </w:r>
    </w:p>
    <w:p w14:paraId="67410333" w14:textId="77777777" w:rsidR="006675A6" w:rsidRPr="00385CD0" w:rsidRDefault="00206B67" w:rsidP="006675A6">
      <w:pPr>
        <w:pStyle w:val="PKTpunkt"/>
      </w:pPr>
      <w:r w:rsidRPr="00385CD0">
        <w:t>2)</w:t>
      </w:r>
      <w:r w:rsidRPr="00385CD0">
        <w:tab/>
        <w:t>osoba prawna;</w:t>
      </w:r>
    </w:p>
    <w:p w14:paraId="44249CB6" w14:textId="77777777" w:rsidR="006675A6" w:rsidRDefault="00206B67" w:rsidP="006675A6">
      <w:pPr>
        <w:pStyle w:val="PKTpunkt"/>
      </w:pPr>
      <w:r w:rsidRPr="00385CD0">
        <w:t>3)</w:t>
      </w:r>
      <w:r w:rsidRPr="00385CD0">
        <w:tab/>
        <w:t>jednostka organizacyjna nieposiadająca osobowości prawnej, w tym spółka cywilna, której wspólnikom udzielono koncesji na wytwarzanie energii elektrycznej z morskiej farmy wiatrowej.</w:t>
      </w:r>
    </w:p>
    <w:p w14:paraId="4B9CBC25" w14:textId="78C56907" w:rsidR="006675A6" w:rsidRPr="00F77E8F" w:rsidRDefault="00206B67" w:rsidP="006675A6">
      <w:pPr>
        <w:pStyle w:val="ARTartustawynprozporzdzenia"/>
      </w:pPr>
      <w:r w:rsidRPr="00376603">
        <w:rPr>
          <w:rStyle w:val="Ppogrubienie"/>
        </w:rPr>
        <w:t xml:space="preserve">Art. </w:t>
      </w:r>
      <w:r w:rsidR="007D793A">
        <w:rPr>
          <w:rStyle w:val="Ppogrubienie"/>
        </w:rPr>
        <w:t>74</w:t>
      </w:r>
      <w:r w:rsidRPr="00376603">
        <w:rPr>
          <w:rStyle w:val="Ppogrubienie"/>
        </w:rPr>
        <w:t>.</w:t>
      </w:r>
      <w:r w:rsidRPr="00F77E8F">
        <w:t xml:space="preserve"> Podstawę opodatkowania podatkiem od morskich farm wiatrowych stanowi moc zainstalowana elektryczna morskiej farmy wiatrowej wynikająca z koncesji na wytwarzanie energii elektrycznej w tej morskiej farmie wiatrowej.</w:t>
      </w:r>
    </w:p>
    <w:p w14:paraId="56EAC2F6" w14:textId="36B18E5E" w:rsidR="006675A6" w:rsidRPr="00F77E8F" w:rsidRDefault="00206B67" w:rsidP="006675A6">
      <w:pPr>
        <w:pStyle w:val="ARTartustawynprozporzdzenia"/>
      </w:pPr>
      <w:r w:rsidRPr="00376603">
        <w:rPr>
          <w:rStyle w:val="Ppogrubienie"/>
        </w:rPr>
        <w:lastRenderedPageBreak/>
        <w:t xml:space="preserve">Art. </w:t>
      </w:r>
      <w:r w:rsidR="007D793A">
        <w:rPr>
          <w:rStyle w:val="Ppogrubienie"/>
        </w:rPr>
        <w:t>75</w:t>
      </w:r>
      <w:r w:rsidRPr="00376603">
        <w:rPr>
          <w:rStyle w:val="Ppogrubienie"/>
        </w:rPr>
        <w:t>.</w:t>
      </w:r>
      <w:r w:rsidRPr="00F77E8F">
        <w:t xml:space="preserve"> 1. </w:t>
      </w:r>
      <w:r w:rsidR="00EC3B49">
        <w:t>Podatek</w:t>
      </w:r>
      <w:r w:rsidRPr="00F77E8F">
        <w:t xml:space="preserve"> za dany rok stanowi iloczyn mocy zainstalowanej elektrycznej morskiej farmy wiatrowej wyrażonej w MW wynikającej z koncesji na wytwarzanie energii elektrycznej w tej morskiej farmie wiatrowej oraz kwoty 23 000 zł.</w:t>
      </w:r>
    </w:p>
    <w:p w14:paraId="2E9D849A" w14:textId="4AF6337A" w:rsidR="006675A6" w:rsidRPr="00F77E8F" w:rsidRDefault="001D317A" w:rsidP="006675A6">
      <w:pPr>
        <w:pStyle w:val="USTustnpkodeksu"/>
      </w:pPr>
      <w:r>
        <w:t>2</w:t>
      </w:r>
      <w:r w:rsidR="00206B67" w:rsidRPr="00F77E8F">
        <w:t>. Kwota, o której mowa w ust. 1, podlega w każdym roku kalendarzowym podwyższeniu w stopniu odpowiadającym wskaźnikowi wzrostu cen towarów i usług konsumpcyjnych w roku kalendarzowym poprzedzającym rok waloryzacji w stosunku do roku poprzedniego, a jeżeli wskaźnik ten ma wartość ujemną, kwota nie ulega zmianie.</w:t>
      </w:r>
    </w:p>
    <w:p w14:paraId="6BF4E1DB" w14:textId="2FB95F30" w:rsidR="006675A6" w:rsidRPr="00385CD0" w:rsidRDefault="001D317A" w:rsidP="006675A6">
      <w:pPr>
        <w:pStyle w:val="USTustnpkodeksu"/>
      </w:pPr>
      <w:r>
        <w:t>3</w:t>
      </w:r>
      <w:r w:rsidR="00206B67" w:rsidRPr="00F77E8F">
        <w:t>. Minister właściwy do spraw finansów publicznych, ogłasza, w drodze obwieszczenia, w Dzienniku Urzędowym Ministra Finansów</w:t>
      </w:r>
      <w:r w:rsidR="0070199C">
        <w:t>,</w:t>
      </w:r>
      <w:r w:rsidR="00206B67" w:rsidRPr="00F77E8F">
        <w:t xml:space="preserve"> do dnia 15 lutego danego roku, kwotę, o której mowa w ust. 1, </w:t>
      </w:r>
      <w:r w:rsidR="003A4C60">
        <w:t xml:space="preserve">z uwzględnieniem ust. </w:t>
      </w:r>
      <w:r>
        <w:t>2</w:t>
      </w:r>
      <w:r w:rsidR="003A4C60">
        <w:t xml:space="preserve">, </w:t>
      </w:r>
      <w:r w:rsidR="00206B67" w:rsidRPr="00F77E8F">
        <w:t>zaokrągloną w górę z dokładnością do jednego grosza.</w:t>
      </w:r>
    </w:p>
    <w:p w14:paraId="2C898D90" w14:textId="6E056BCD" w:rsidR="006675A6" w:rsidRPr="00385CD0" w:rsidRDefault="00206B67" w:rsidP="006675A6">
      <w:pPr>
        <w:pStyle w:val="ARTartustawynprozporzdzenia"/>
      </w:pPr>
      <w:r w:rsidRPr="004229E9">
        <w:rPr>
          <w:rStyle w:val="Ppogrubienie"/>
        </w:rPr>
        <w:t>Art. </w:t>
      </w:r>
      <w:r w:rsidR="007D793A">
        <w:rPr>
          <w:rStyle w:val="Ppogrubienie"/>
        </w:rPr>
        <w:t>76</w:t>
      </w:r>
      <w:r w:rsidRPr="004229E9">
        <w:rPr>
          <w:rStyle w:val="Ppogrubienie"/>
        </w:rPr>
        <w:t>.</w:t>
      </w:r>
      <w:r w:rsidRPr="00385CD0">
        <w:t xml:space="preserve"> 1. Obowiązek podatkowy powstaje od pierwszego dnia miesiąca następującego po miesiącu, w którym podatnik</w:t>
      </w:r>
      <w:r w:rsidR="00333180">
        <w:t>owi</w:t>
      </w:r>
      <w:r w:rsidRPr="00385CD0">
        <w:t xml:space="preserve"> </w:t>
      </w:r>
      <w:r w:rsidR="00333180">
        <w:t>udzielono</w:t>
      </w:r>
      <w:r w:rsidR="00333180" w:rsidRPr="00385CD0">
        <w:t xml:space="preserve"> </w:t>
      </w:r>
      <w:r w:rsidRPr="00385CD0">
        <w:t>koncesję na wytwarzanie energii elektrycznej w morskiej farmie wiatrowej.</w:t>
      </w:r>
    </w:p>
    <w:p w14:paraId="3408A2A8" w14:textId="77777777" w:rsidR="006675A6" w:rsidRPr="00385CD0" w:rsidRDefault="00206B67" w:rsidP="006675A6">
      <w:pPr>
        <w:pStyle w:val="USTustnpkodeksu"/>
      </w:pPr>
      <w:r w:rsidRPr="00385CD0">
        <w:t>2. Jeżeli w trakcie roku podatkowego zaistniało zdarzenie mające wpływ na wysokość opodatkowania w tym roku, a w szczególności zmiana wysokości mocy zainstalowanej elektrycznej morskiej farmy wiatrowej wskazanej w koncesji, podatek ulega obniżeniu lub podwyższeniu, poczynając od pierwszego dnia miesiąca następującego po miesiącu, w którym nastąpiło to zdarzenie.</w:t>
      </w:r>
    </w:p>
    <w:p w14:paraId="4A54DC99" w14:textId="77777777" w:rsidR="006675A6" w:rsidRPr="00385CD0" w:rsidRDefault="00206B67" w:rsidP="006675A6">
      <w:pPr>
        <w:pStyle w:val="USTustnpkodeksu"/>
      </w:pPr>
      <w:r w:rsidRPr="00385CD0">
        <w:t>3. Obowiązek podatkowy wygasa z upływem miesiąca, w którym ustały okoliczności uzasadniające ten obowiązek.</w:t>
      </w:r>
    </w:p>
    <w:p w14:paraId="349FC40E" w14:textId="77777777" w:rsidR="006675A6" w:rsidRPr="00385CD0" w:rsidRDefault="00206B67" w:rsidP="006675A6">
      <w:pPr>
        <w:pStyle w:val="USTustnpkodeksu"/>
      </w:pPr>
      <w:r w:rsidRPr="00385CD0">
        <w:t>4. Jeżeli obowiązek podatkowy powstał lub wygasł w ciągu roku, podatek za ten rok ustala się proporcjonalnie do liczby miesięcy, w których istniał obowiązek.</w:t>
      </w:r>
    </w:p>
    <w:p w14:paraId="70312B31" w14:textId="610588D6" w:rsidR="006675A6" w:rsidRPr="00385CD0" w:rsidRDefault="00206B67" w:rsidP="006675A6">
      <w:pPr>
        <w:pStyle w:val="ARTartustawynprozporzdzenia"/>
      </w:pPr>
      <w:r w:rsidRPr="004229E9">
        <w:rPr>
          <w:rStyle w:val="Ppogrubienie"/>
        </w:rPr>
        <w:t>Art. </w:t>
      </w:r>
      <w:r w:rsidR="000E2C89">
        <w:rPr>
          <w:rStyle w:val="Ppogrubienie"/>
        </w:rPr>
        <w:t>77</w:t>
      </w:r>
      <w:r w:rsidRPr="004229E9">
        <w:rPr>
          <w:rStyle w:val="Ppogrubienie"/>
        </w:rPr>
        <w:t>.</w:t>
      </w:r>
      <w:r w:rsidRPr="00385CD0">
        <w:t xml:space="preserve"> 1. Organami podatkowymi właściwymi w zakresie podatku od morskich farm wiatrowych są naczelnik urzędu skarbowego oraz dyrektor izby administracji skarbowej, właściwi ze względu na adres siedziby podatnika – w przypadku osób prawnych albo jednostek organizacyjnych niemających osobowości prawnej, albo miejsce zamieszkania podatnika – w przypadku osób fizycznych.</w:t>
      </w:r>
    </w:p>
    <w:p w14:paraId="2952FC66" w14:textId="77777777" w:rsidR="006675A6" w:rsidRPr="00385CD0" w:rsidRDefault="00206B67" w:rsidP="006675A6">
      <w:pPr>
        <w:pStyle w:val="USTustnpkodeksu"/>
      </w:pPr>
      <w:r w:rsidRPr="00385CD0">
        <w:t xml:space="preserve">2. </w:t>
      </w:r>
      <w:r w:rsidRPr="00A27FD5">
        <w:t xml:space="preserve">W przypadku gdy nie można ustalić właściwości miejscowej organów podatkowych </w:t>
      </w:r>
      <w:r w:rsidRPr="00385CD0">
        <w:t xml:space="preserve">w sposób określony w ust. 1, </w:t>
      </w:r>
      <w:r w:rsidRPr="00A27FD5">
        <w:t xml:space="preserve">organem właściwym jest </w:t>
      </w:r>
      <w:r w:rsidRPr="00385CD0">
        <w:t>Naczelnik Trzeciego Urzędu Skarbowego Warszawa-Śródmieście w Warszawie oraz Dyrektor Izby Administracji Skarbowej w Warszawie.</w:t>
      </w:r>
    </w:p>
    <w:p w14:paraId="6FA9A9CC" w14:textId="2C5F7334" w:rsidR="006675A6" w:rsidRPr="00385CD0" w:rsidRDefault="00206B67" w:rsidP="006675A6">
      <w:pPr>
        <w:pStyle w:val="ARTartustawynprozporzdzenia"/>
        <w:keepNext/>
      </w:pPr>
      <w:r w:rsidRPr="004229E9">
        <w:rPr>
          <w:rStyle w:val="Ppogrubienie"/>
        </w:rPr>
        <w:lastRenderedPageBreak/>
        <w:t>Art. </w:t>
      </w:r>
      <w:r w:rsidR="000E2C89">
        <w:rPr>
          <w:rStyle w:val="Ppogrubienie"/>
        </w:rPr>
        <w:t>78</w:t>
      </w:r>
      <w:r w:rsidRPr="004229E9">
        <w:rPr>
          <w:rStyle w:val="Ppogrubienie"/>
        </w:rPr>
        <w:t>.</w:t>
      </w:r>
      <w:r w:rsidRPr="00385CD0">
        <w:t xml:space="preserve"> 1. Podatnik jest obowiązany, bez wezwania:</w:t>
      </w:r>
    </w:p>
    <w:p w14:paraId="5AE3E1A8" w14:textId="77777777" w:rsidR="006675A6" w:rsidRPr="00385CD0" w:rsidRDefault="00206B67" w:rsidP="006675A6">
      <w:pPr>
        <w:pStyle w:val="PKTpunkt"/>
      </w:pPr>
      <w:r w:rsidRPr="00385CD0">
        <w:t>1)</w:t>
      </w:r>
      <w:r w:rsidRPr="00385CD0">
        <w:tab/>
        <w:t>składać, w terminie do dnia 31 marca, właściwemu naczelnikowi urzędu skarbowego deklarację podatkową, sporządzoną na formularzu według ustalonego wzoru, a jeżeli obowiązek podatkowy powstał po tym dniu – w terminie 14 dni od dnia zaistnienia okoliczności uzasadniających powstanie tego obowiązku;</w:t>
      </w:r>
    </w:p>
    <w:p w14:paraId="7354CF42" w14:textId="1A9FBBB9" w:rsidR="006675A6" w:rsidRPr="00385CD0" w:rsidRDefault="00206B67" w:rsidP="006675A6">
      <w:pPr>
        <w:pStyle w:val="PKTpunkt"/>
      </w:pPr>
      <w:r w:rsidRPr="00385CD0">
        <w:t>2)</w:t>
      </w:r>
      <w:r w:rsidRPr="00385CD0">
        <w:tab/>
        <w:t>odpowiednio skorygować deklaracje w razie zaistnienia zd</w:t>
      </w:r>
      <w:r>
        <w:t xml:space="preserve">arzenia, o którym mowa w art. </w:t>
      </w:r>
      <w:r w:rsidR="007D793A">
        <w:t>76</w:t>
      </w:r>
      <w:r w:rsidR="007D793A" w:rsidRPr="00385CD0">
        <w:t xml:space="preserve"> </w:t>
      </w:r>
      <w:r w:rsidRPr="00385CD0">
        <w:t>ust. 2, w terminie 14 dni od dnia zaistnienia tego zdarzenia;</w:t>
      </w:r>
    </w:p>
    <w:p w14:paraId="17A00007" w14:textId="77777777" w:rsidR="006675A6" w:rsidRPr="00385CD0" w:rsidRDefault="00206B67" w:rsidP="006675A6">
      <w:pPr>
        <w:pStyle w:val="PKTpunkt"/>
      </w:pPr>
      <w:r w:rsidRPr="00385CD0">
        <w:t>3)</w:t>
      </w:r>
      <w:r w:rsidRPr="00385CD0">
        <w:tab/>
        <w:t>wpłacać obliczony w deklaracji podatek – bez wezwania – na rachunek właściwego urzędu skarbowego, w czterech ratach proporcjonalnych do czasu trwania obowiązku podatkowego, w terminie do dnia 31 marca, 30 czerwca, 30 września oraz 31 grudnia.</w:t>
      </w:r>
    </w:p>
    <w:p w14:paraId="702DD97E" w14:textId="469DBCD6" w:rsidR="006675A6" w:rsidRPr="00385CD0" w:rsidRDefault="00206B67" w:rsidP="006675A6">
      <w:pPr>
        <w:pStyle w:val="USTustnpkodeksu"/>
      </w:pPr>
      <w:r w:rsidRPr="00385CD0">
        <w:t>2. Minister właściwy do spraw finansów publicznych określ</w:t>
      </w:r>
      <w:r w:rsidR="0070199C">
        <w:t>i</w:t>
      </w:r>
      <w:r w:rsidRPr="00385CD0">
        <w:t>, w drodze rozporządzenia, wzór deklaracji podatkowej, o której mowa w ust. 1 pkt 1</w:t>
      </w:r>
      <w:r>
        <w:t xml:space="preserve">, </w:t>
      </w:r>
      <w:r w:rsidR="000D34D3" w:rsidRPr="000D34D3">
        <w:t xml:space="preserve">wraz z objaśnieniami w zakresie prawidłowego sposobu składania tych deklaracji oraz informacją o terminach i miejscu ich składania, mając na uwadze </w:t>
      </w:r>
      <w:r w:rsidR="000D34D3">
        <w:t xml:space="preserve">konieczność ujednolicenia składanych deklaracji i ułatwienie podmiotom realizacji tego obowiązku. </w:t>
      </w:r>
    </w:p>
    <w:p w14:paraId="29FDA585" w14:textId="31D1F6F1" w:rsidR="006675A6" w:rsidRPr="00385CD0" w:rsidRDefault="00206B67" w:rsidP="006675A6">
      <w:pPr>
        <w:pStyle w:val="ARTartustawynprozporzdzenia"/>
      </w:pPr>
      <w:r w:rsidRPr="004229E9">
        <w:rPr>
          <w:rStyle w:val="Ppogrubienie"/>
        </w:rPr>
        <w:t>Art. </w:t>
      </w:r>
      <w:r w:rsidR="000E2C89">
        <w:rPr>
          <w:rStyle w:val="Ppogrubienie"/>
        </w:rPr>
        <w:t>79</w:t>
      </w:r>
      <w:r w:rsidRPr="004229E9">
        <w:rPr>
          <w:rStyle w:val="Ppogrubienie"/>
        </w:rPr>
        <w:t>.</w:t>
      </w:r>
      <w:r w:rsidRPr="00385CD0">
        <w:t xml:space="preserve"> Prezes URE informuje ministra właściwego do spraw finansów publicznych o wydaniu koncesji na wytwarzanie</w:t>
      </w:r>
      <w:r w:rsidR="0070199C">
        <w:t xml:space="preserve"> energii elektrycznej</w:t>
      </w:r>
      <w:r w:rsidRPr="00385CD0">
        <w:t xml:space="preserve"> w morskiej farmie wiatrowej oraz jej zmianie w zakresie mocy zainstalowanej elektrycznej morskiej farmy wiatrowej w terminie 14 dni od dnia wydania decyzji o wydaniu koncesji lub jej zmianie</w:t>
      </w:r>
      <w:r w:rsidR="0046590D">
        <w:t>, wskazując w informacji</w:t>
      </w:r>
      <w:r w:rsidR="0070199C">
        <w:t>,</w:t>
      </w:r>
      <w:r w:rsidR="0046590D">
        <w:t xml:space="preserve"> w szczególności</w:t>
      </w:r>
      <w:r w:rsidR="0070199C">
        <w:t>,</w:t>
      </w:r>
      <w:r w:rsidR="0046590D">
        <w:t xml:space="preserve"> moc zainstalowaną elektryczną morskiej farmy wiatrowej</w:t>
      </w:r>
      <w:r w:rsidRPr="00385CD0">
        <w:t>.</w:t>
      </w:r>
    </w:p>
    <w:p w14:paraId="37A0A164" w14:textId="70B97FC2" w:rsidR="006675A6" w:rsidRPr="00385CD0" w:rsidRDefault="00206B67" w:rsidP="006675A6">
      <w:pPr>
        <w:pStyle w:val="ROZDZODDZOZNoznaczenierozdziauluboddziau"/>
      </w:pPr>
      <w:bookmarkStart w:id="14" w:name="_Hlk40626665"/>
      <w:r w:rsidRPr="00385CD0">
        <w:t>Rozdział 1</w:t>
      </w:r>
      <w:r w:rsidR="003E0714">
        <w:t>1</w:t>
      </w:r>
    </w:p>
    <w:p w14:paraId="285C40E3" w14:textId="77777777" w:rsidR="006675A6" w:rsidRPr="00385CD0" w:rsidRDefault="00206B67" w:rsidP="006675A6">
      <w:pPr>
        <w:pStyle w:val="ROZDZODDZPRZEDMprzedmiotregulacjirozdziauluboddziau"/>
      </w:pPr>
      <w:r w:rsidRPr="00385CD0">
        <w:t>Budowa</w:t>
      </w:r>
      <w:r>
        <w:t xml:space="preserve">, </w:t>
      </w:r>
      <w:r w:rsidRPr="00385CD0">
        <w:t xml:space="preserve">eksploatacja </w:t>
      </w:r>
      <w:r>
        <w:t xml:space="preserve">i likwidacja </w:t>
      </w:r>
      <w:r w:rsidRPr="00385CD0">
        <w:t>morskich farm wiatrowych</w:t>
      </w:r>
    </w:p>
    <w:p w14:paraId="763209D8" w14:textId="45E17A68" w:rsidR="006675A6" w:rsidRPr="00385CD0" w:rsidRDefault="00206B67" w:rsidP="006675A6">
      <w:pPr>
        <w:pStyle w:val="ARTartustawynprozporzdzenia"/>
      </w:pPr>
      <w:r w:rsidRPr="004229E9">
        <w:rPr>
          <w:rStyle w:val="Ppogrubienie"/>
        </w:rPr>
        <w:t>Art. </w:t>
      </w:r>
      <w:r w:rsidR="00013EB0">
        <w:rPr>
          <w:rStyle w:val="Ppogrubienie"/>
        </w:rPr>
        <w:t>80</w:t>
      </w:r>
      <w:r w:rsidRPr="004229E9">
        <w:rPr>
          <w:rStyle w:val="Ppogrubienie"/>
        </w:rPr>
        <w:t>.</w:t>
      </w:r>
      <w:r w:rsidRPr="00385CD0">
        <w:t xml:space="preserve"> 1. </w:t>
      </w:r>
      <w:r w:rsidR="00A83A54" w:rsidRPr="00A83A54">
        <w:t>Morsk</w:t>
      </w:r>
      <w:r w:rsidR="007241C6">
        <w:t>a</w:t>
      </w:r>
      <w:r w:rsidR="00A83A54" w:rsidRPr="00A83A54">
        <w:t xml:space="preserve"> farm</w:t>
      </w:r>
      <w:r w:rsidR="007241C6">
        <w:t>a</w:t>
      </w:r>
      <w:r w:rsidR="00A83A54" w:rsidRPr="00A83A54">
        <w:t xml:space="preserve"> wiatrow</w:t>
      </w:r>
      <w:r w:rsidR="007241C6">
        <w:t>a</w:t>
      </w:r>
      <w:r w:rsidR="00A83A54">
        <w:t>,</w:t>
      </w:r>
      <w:r w:rsidR="00A83A54" w:rsidRPr="00A83A54">
        <w:t xml:space="preserve"> w zakresie projektowania, budowy, eksploatacji i likwidacji spełnia wymagania, które zapewniają</w:t>
      </w:r>
      <w:r>
        <w:t>:</w:t>
      </w:r>
    </w:p>
    <w:p w14:paraId="78B0AB50" w14:textId="0598A4CB" w:rsidR="006675A6" w:rsidRPr="00385CD0" w:rsidRDefault="00206B67" w:rsidP="006675A6">
      <w:pPr>
        <w:pStyle w:val="PKTpunkt"/>
      </w:pPr>
      <w:r w:rsidRPr="00385CD0">
        <w:t>1)</w:t>
      </w:r>
      <w:r w:rsidRPr="00385CD0">
        <w:tab/>
        <w:t>bezpieczeństwo konstrukcji oraz budowy w zakresie wytrzymałości, nośności i stateczności;</w:t>
      </w:r>
    </w:p>
    <w:p w14:paraId="2CA9020B" w14:textId="77777777" w:rsidR="006675A6" w:rsidRPr="00385CD0" w:rsidRDefault="00206B67" w:rsidP="006675A6">
      <w:pPr>
        <w:pStyle w:val="PKTpunkt"/>
      </w:pPr>
      <w:r w:rsidRPr="00385CD0">
        <w:t>2)</w:t>
      </w:r>
      <w:r w:rsidRPr="00385CD0">
        <w:tab/>
        <w:t>bezpieczeństwo pożarowe;</w:t>
      </w:r>
    </w:p>
    <w:p w14:paraId="6AC01BB6" w14:textId="77777777" w:rsidR="006675A6" w:rsidRPr="00385CD0" w:rsidRDefault="00206B67" w:rsidP="006675A6">
      <w:pPr>
        <w:pStyle w:val="PKTpunkt"/>
      </w:pPr>
      <w:r w:rsidRPr="00385CD0">
        <w:t>3)</w:t>
      </w:r>
      <w:r w:rsidRPr="00385CD0">
        <w:tab/>
        <w:t xml:space="preserve">bezpieczeństwo użytkowania;  </w:t>
      </w:r>
    </w:p>
    <w:p w14:paraId="66F40C67" w14:textId="77777777" w:rsidR="006675A6" w:rsidRPr="00385CD0" w:rsidRDefault="00206B67" w:rsidP="006675A6">
      <w:pPr>
        <w:pStyle w:val="PKTpunkt"/>
      </w:pPr>
      <w:r w:rsidRPr="00385CD0">
        <w:t>4)</w:t>
      </w:r>
      <w:r w:rsidRPr="00385CD0">
        <w:tab/>
        <w:t>ochronę środowiska;</w:t>
      </w:r>
    </w:p>
    <w:p w14:paraId="3B8CABDA" w14:textId="06B4938D" w:rsidR="006675A6" w:rsidRPr="00385CD0" w:rsidRDefault="00206B67" w:rsidP="006675A6">
      <w:pPr>
        <w:pStyle w:val="PKTpunkt"/>
      </w:pPr>
      <w:r w:rsidRPr="00385CD0">
        <w:t>5)</w:t>
      </w:r>
      <w:r w:rsidRPr="00385CD0">
        <w:tab/>
        <w:t xml:space="preserve">warunki użytkowe odpowiednie do przeznaczenia różnych typów urządzeń i konstrukcji lub instalacji wchodzących w skład </w:t>
      </w:r>
      <w:r w:rsidR="007241C6">
        <w:t>morskiej farmy wiatrowej</w:t>
      </w:r>
      <w:r w:rsidRPr="00385CD0">
        <w:t>.</w:t>
      </w:r>
    </w:p>
    <w:p w14:paraId="52E6CB5C" w14:textId="7621B508" w:rsidR="003C6E57" w:rsidRDefault="00206B67" w:rsidP="006675A6">
      <w:pPr>
        <w:pStyle w:val="USTustnpkodeksu"/>
      </w:pPr>
      <w:r>
        <w:lastRenderedPageBreak/>
        <w:t>2</w:t>
      </w:r>
      <w:r w:rsidRPr="00385CD0">
        <w:t xml:space="preserve">. </w:t>
      </w:r>
      <w:r w:rsidR="003C6E57" w:rsidRPr="003C6E57">
        <w:t>Spełnianie wymagań w zakresie określonym w ust. 1 potwierdza certyfikat uznanej organizacji, o której mowa w art. 5 pkt 17 ustawy z dnia 18 sierpnia 2011 r. o bezpieczeństwie morskim lub akredytowanej</w:t>
      </w:r>
      <w:r w:rsidR="005A1A93" w:rsidRPr="005A1A93">
        <w:t xml:space="preserve"> </w:t>
      </w:r>
      <w:r w:rsidR="005A1A93" w:rsidRPr="003C6E57">
        <w:t>organizacji</w:t>
      </w:r>
      <w:r w:rsidR="003C6E57" w:rsidRPr="003C6E57">
        <w:t>,</w:t>
      </w:r>
      <w:r w:rsidR="003C6E57">
        <w:t xml:space="preserve"> </w:t>
      </w:r>
      <w:r w:rsidR="003C6E57" w:rsidRPr="003C6E57">
        <w:t>o której mowa w ust. 3</w:t>
      </w:r>
      <w:r w:rsidR="003C6E57">
        <w:t xml:space="preserve">, </w:t>
      </w:r>
      <w:r w:rsidR="001718DC">
        <w:t>to jest</w:t>
      </w:r>
      <w:r w:rsidR="003C6E57" w:rsidRPr="003C6E57">
        <w:t>:</w:t>
      </w:r>
    </w:p>
    <w:p w14:paraId="162F989B" w14:textId="588D4656" w:rsidR="001718DC" w:rsidRDefault="003C6E57" w:rsidP="003C6E57">
      <w:pPr>
        <w:pStyle w:val="PKTpunkt"/>
      </w:pPr>
      <w:r>
        <w:t>1)</w:t>
      </w:r>
      <w:r>
        <w:tab/>
      </w:r>
      <w:r w:rsidR="001718DC">
        <w:t xml:space="preserve">certyfikat </w:t>
      </w:r>
      <w:r w:rsidR="00AA471F" w:rsidRPr="00AA471F">
        <w:t>zgodnoś</w:t>
      </w:r>
      <w:r w:rsidR="001718DC">
        <w:t>ci</w:t>
      </w:r>
      <w:r w:rsidR="00AA471F" w:rsidRPr="00AA471F">
        <w:t xml:space="preserve"> projektow</w:t>
      </w:r>
      <w:r w:rsidR="001718DC">
        <w:t>ej</w:t>
      </w:r>
      <w:r w:rsidR="00AA471F" w:rsidRPr="00AA471F">
        <w:t xml:space="preserve"> wydany po opracowaniu projektu budowlanego, przed rozpoczęciem robót budowlanych w zakresie budowy </w:t>
      </w:r>
      <w:r w:rsidR="007241C6">
        <w:t>morskiej farmy wiatrowej</w:t>
      </w:r>
      <w:r w:rsidR="00AA471F" w:rsidRPr="00AA471F">
        <w:t>;</w:t>
      </w:r>
    </w:p>
    <w:p w14:paraId="2F860102" w14:textId="5470BAE3" w:rsidR="00464473" w:rsidRDefault="001718DC" w:rsidP="003C6E57">
      <w:pPr>
        <w:pStyle w:val="PKTpunkt"/>
      </w:pPr>
      <w:r>
        <w:t>2)</w:t>
      </w:r>
      <w:r>
        <w:tab/>
      </w:r>
      <w:r w:rsidR="00464473" w:rsidRPr="00464473">
        <w:t xml:space="preserve">certyfikat dopuszczenia do eksploatacji wydany po zakończeniu budowy </w:t>
      </w:r>
      <w:r w:rsidR="007241C6">
        <w:t>morskiej farmy wiatrowej</w:t>
      </w:r>
      <w:r w:rsidR="00464473" w:rsidRPr="00464473">
        <w:t xml:space="preserve"> lub </w:t>
      </w:r>
      <w:r w:rsidR="007241C6">
        <w:t>jej</w:t>
      </w:r>
      <w:r w:rsidR="007241C6" w:rsidRPr="00464473">
        <w:t xml:space="preserve"> </w:t>
      </w:r>
      <w:r w:rsidR="00464473" w:rsidRPr="00464473">
        <w:t xml:space="preserve">części, potwierdzający zgodność procesu budowy z projektem budowlanym oraz certyfikatem zgodności projektowej, </w:t>
      </w:r>
      <w:r w:rsidR="005A1A93">
        <w:t xml:space="preserve">o którym mowa w pkt 1, </w:t>
      </w:r>
      <w:r w:rsidR="00464473" w:rsidRPr="00464473">
        <w:t>nie później niż na 30 dni przed planowaną datą pierwszego wytworzenia energii elektrycznej w morskiej farmie wiatrowej lub jej części</w:t>
      </w:r>
      <w:r w:rsidR="00464473">
        <w:t>;</w:t>
      </w:r>
    </w:p>
    <w:p w14:paraId="59161250" w14:textId="3F56CA6F" w:rsidR="00464473" w:rsidRDefault="00464473" w:rsidP="003C6E57">
      <w:pPr>
        <w:pStyle w:val="PKTpunkt"/>
      </w:pPr>
      <w:r>
        <w:t>3)</w:t>
      </w:r>
      <w:r>
        <w:tab/>
      </w:r>
      <w:r w:rsidRPr="00464473">
        <w:t xml:space="preserve">certyfikat bezpieczeństwa wydawany na okres nie dłuższy niż 5 lat, począwszy od dnia wydania certyfikatu, o którym mowa w pkt 2, wymagający odnowienia nie wcześniej niż na trzy miesiące przed upływem terminu jego ważności, potwierdzający kompletność dokumentacji w zakresie należytego utrzymania i serwisowania </w:t>
      </w:r>
      <w:r w:rsidR="007241C6">
        <w:t>morskiej farmy wiatrowej</w:t>
      </w:r>
      <w:r w:rsidRPr="00464473">
        <w:t>.</w:t>
      </w:r>
    </w:p>
    <w:p w14:paraId="1EA99B45" w14:textId="44263395" w:rsidR="006675A6" w:rsidRDefault="00464473" w:rsidP="00464473">
      <w:pPr>
        <w:pStyle w:val="USTustnpkodeksu"/>
      </w:pPr>
      <w:r>
        <w:t xml:space="preserve">3. </w:t>
      </w:r>
      <w:r w:rsidRPr="00464473">
        <w:t xml:space="preserve">Minister właściwy do spraw gospodarki morskiej na wniosek organizacji, która posiada akredytację zgodnie z normą PN-EN ISO/IEC 17065 albo Polską Normą ją zastępującą, zwaną dalej </w:t>
      </w:r>
      <w:r w:rsidR="00C40DA6">
        <w:t>„</w:t>
      </w:r>
      <w:r w:rsidRPr="00464473">
        <w:t>akredytowaną organizacją</w:t>
      </w:r>
      <w:r w:rsidR="00C40DA6">
        <w:t>”</w:t>
      </w:r>
      <w:r w:rsidRPr="00464473">
        <w:t>, upoważnia tę organizację do wydawania certyfikatów, o których mowa w ust. 2, jeżeli organizacja ta może udokumentować posiadane doświadczenie w zakresie oceny dokumentacji technicznej oraz nadzoru nad budową, przebudową lub eksploatacją morskich farm wiatrowych lub sztucznych wysp, konstrukcji i innych urządzeń i instalacji zlokalizowanych na morzu.</w:t>
      </w:r>
    </w:p>
    <w:p w14:paraId="24F92719" w14:textId="3DB71D87" w:rsidR="00464473" w:rsidRDefault="00464473" w:rsidP="00464473">
      <w:pPr>
        <w:pStyle w:val="USTustnpkodeksu"/>
      </w:pPr>
      <w:r>
        <w:t xml:space="preserve">4. </w:t>
      </w:r>
      <w:r w:rsidRPr="00464473">
        <w:t>Minister właściwy do spraw gospodarki morskiej</w:t>
      </w:r>
      <w:r w:rsidR="00DD6D18">
        <w:t xml:space="preserve"> prowadzi </w:t>
      </w:r>
      <w:r w:rsidR="00DD6D18" w:rsidRPr="00DD6D18">
        <w:t>wykaz akredytowanych organizacji, upoważnionych do wydawania certyfikatów, o których mowa w ust. 2</w:t>
      </w:r>
      <w:r w:rsidR="00DD6D18">
        <w:t xml:space="preserve"> i ogłasza go</w:t>
      </w:r>
      <w:r w:rsidRPr="00464473">
        <w:t xml:space="preserve">, w drodze obwieszczenia, w Dzienniku Urzędowym Rzeczypospolitej Polskiej </w:t>
      </w:r>
      <w:r w:rsidR="00C40DA6">
        <w:t>„</w:t>
      </w:r>
      <w:r w:rsidRPr="00464473">
        <w:t>Monitor Polski</w:t>
      </w:r>
      <w:r w:rsidR="00C40DA6">
        <w:t>”</w:t>
      </w:r>
      <w:r w:rsidR="00DD6D18">
        <w:t>.</w:t>
      </w:r>
      <w:r w:rsidRPr="00464473">
        <w:t xml:space="preserve"> </w:t>
      </w:r>
    </w:p>
    <w:p w14:paraId="1A88CAF1" w14:textId="500B6D65" w:rsidR="00464473" w:rsidRDefault="00464473" w:rsidP="00464473">
      <w:pPr>
        <w:pStyle w:val="USTustnpkodeksu"/>
      </w:pPr>
      <w:r>
        <w:t xml:space="preserve">5. </w:t>
      </w:r>
      <w:r w:rsidRPr="00464473">
        <w:t>Minister właściwy do spraw gospodarki morskiej wykreśla akredytowaną organizację z wykazu, o którym mowa w ust. 4</w:t>
      </w:r>
      <w:r w:rsidR="00DD6D18">
        <w:t>, w przypadku</w:t>
      </w:r>
      <w:r w:rsidRPr="00464473">
        <w:t xml:space="preserve"> gdy organizacja ta straciła akredytację, o której mowa w ust. 3</w:t>
      </w:r>
      <w:r w:rsidR="001B30E8">
        <w:t>.</w:t>
      </w:r>
    </w:p>
    <w:p w14:paraId="7F24D145" w14:textId="4840B8E2" w:rsidR="001B30E8" w:rsidRPr="001B30E8" w:rsidRDefault="001B30E8" w:rsidP="001B30E8">
      <w:pPr>
        <w:pStyle w:val="USTustnpkodeksu"/>
      </w:pPr>
      <w:r w:rsidRPr="001B30E8">
        <w:t>6. Minister właściwy do spraw gospodarki morskiej może wykreślić akredytowaną organizację z wykazu, o którym mowa w ust. 4</w:t>
      </w:r>
      <w:r w:rsidR="00DD6D18">
        <w:t>, w przypadku</w:t>
      </w:r>
      <w:r w:rsidRPr="001B30E8">
        <w:t xml:space="preserve"> gdy:</w:t>
      </w:r>
    </w:p>
    <w:p w14:paraId="427D3954" w14:textId="40013CBA" w:rsidR="001B30E8" w:rsidRPr="001B30E8" w:rsidRDefault="001B30E8" w:rsidP="001B30E8">
      <w:pPr>
        <w:pStyle w:val="PKTpunkt"/>
      </w:pPr>
      <w:r w:rsidRPr="001B30E8">
        <w:t>1)</w:t>
      </w:r>
      <w:r>
        <w:tab/>
      </w:r>
      <w:r w:rsidRPr="001B30E8">
        <w:t>działanie tej organizacji stwarza zagrożenie dla bezpieczeństwa życia lub zdrowia ludzkiego, środowiska morskiego lub bezpieczeństwa żeglugi, lub</w:t>
      </w:r>
    </w:p>
    <w:p w14:paraId="590D2FB2" w14:textId="715D0D6D" w:rsidR="001B30E8" w:rsidRPr="001B30E8" w:rsidRDefault="001B30E8" w:rsidP="001B30E8">
      <w:pPr>
        <w:pStyle w:val="PKTpunkt"/>
      </w:pPr>
      <w:r w:rsidRPr="001B30E8">
        <w:lastRenderedPageBreak/>
        <w:t>2)</w:t>
      </w:r>
      <w:r>
        <w:tab/>
      </w:r>
      <w:r w:rsidRPr="001B30E8">
        <w:t>organizacja ta działa z naruszeniem zasad niezależności, bezstronności, profesjonalizmu lub staranności zawodowej</w:t>
      </w:r>
    </w:p>
    <w:p w14:paraId="69EB93E2" w14:textId="77777777" w:rsidR="001B30E8" w:rsidRPr="001B30E8" w:rsidRDefault="001B30E8" w:rsidP="001B30E8">
      <w:pPr>
        <w:pStyle w:val="CZWSPPKTczwsplnapunktw"/>
      </w:pPr>
      <w:r w:rsidRPr="001B30E8">
        <w:t>- biorąc pod uwagę stwierdzone nieprawidłowości podczas budowy, eksploatacji lub likwidacji morskiej farmy wiatrowej w zakresie potwierdzonym certyfikatem wydanym przez tę organizację.</w:t>
      </w:r>
    </w:p>
    <w:p w14:paraId="081CAA5A" w14:textId="19D913AC" w:rsidR="001B30E8" w:rsidRDefault="001B30E8" w:rsidP="001B30E8">
      <w:pPr>
        <w:pStyle w:val="USTustnpkodeksu"/>
      </w:pPr>
      <w:r w:rsidRPr="001B30E8">
        <w:t>7. Na decyzję o wykreśleniu akredytowanej organizacji z wykazu, o którym mowa w ust. 4 przysługuje wniosek o ponowne rozpatrzenie sprawy w terminie 14 dni od dnia doręczenia decyzji.</w:t>
      </w:r>
    </w:p>
    <w:p w14:paraId="37D477BD" w14:textId="02863B95" w:rsidR="001B30E8" w:rsidRPr="00385CD0" w:rsidRDefault="001B30E8" w:rsidP="001B30E8">
      <w:pPr>
        <w:pStyle w:val="USTustnpkodeksu"/>
      </w:pPr>
      <w:r>
        <w:t xml:space="preserve">8. </w:t>
      </w:r>
      <w:r w:rsidRPr="001B30E8">
        <w:t>Minister właściwy do spraw gospodarki morskiej aktualizuje, w drodze obwieszczenia, wykaz, o którym mowa w ust. 4, w przypadkach, o których mowa w ust. 3, 5 i 6.</w:t>
      </w:r>
    </w:p>
    <w:p w14:paraId="63117939" w14:textId="5A243B2B" w:rsidR="006A009A" w:rsidRDefault="00206B67" w:rsidP="001B30E8">
      <w:pPr>
        <w:pStyle w:val="ARTartustawynprozporzdzenia"/>
      </w:pPr>
      <w:r w:rsidRPr="004229E9">
        <w:rPr>
          <w:rStyle w:val="Ppogrubienie"/>
        </w:rPr>
        <w:t>Art. </w:t>
      </w:r>
      <w:r w:rsidR="003433C9">
        <w:rPr>
          <w:rStyle w:val="Ppogrubienie"/>
        </w:rPr>
        <w:t>81</w:t>
      </w:r>
      <w:r w:rsidRPr="004229E9">
        <w:rPr>
          <w:rStyle w:val="Ppogrubienie"/>
        </w:rPr>
        <w:t>.</w:t>
      </w:r>
      <w:r w:rsidRPr="00385CD0">
        <w:t xml:space="preserve"> </w:t>
      </w:r>
      <w:r w:rsidR="006A009A">
        <w:t xml:space="preserve">1. </w:t>
      </w:r>
      <w:r w:rsidR="006A009A" w:rsidRPr="006A009A">
        <w:t xml:space="preserve">Certyfikaty, o których mowa w art. </w:t>
      </w:r>
      <w:r w:rsidR="00013EB0">
        <w:t>80</w:t>
      </w:r>
      <w:r w:rsidR="006A009A" w:rsidRPr="006A009A">
        <w:t xml:space="preserve"> ust. 2 określają objęte ich zakresem elementy </w:t>
      </w:r>
      <w:r w:rsidR="007241C6">
        <w:t>morskiej farmy wiatrowej</w:t>
      </w:r>
      <w:r w:rsidR="006A009A" w:rsidRPr="006A009A">
        <w:t xml:space="preserve"> oraz wymagania, których spełniania dotyczą.</w:t>
      </w:r>
    </w:p>
    <w:p w14:paraId="09F47168" w14:textId="22A762EF" w:rsidR="006A009A" w:rsidRDefault="006A009A" w:rsidP="006A009A">
      <w:pPr>
        <w:pStyle w:val="USTustnpkodeksu"/>
      </w:pPr>
      <w:r>
        <w:t xml:space="preserve">2. </w:t>
      </w:r>
      <w:r w:rsidRPr="006A009A">
        <w:t>Kopie certyfikatów, o których mowa w ust. 1 akredytowana organizacja przekazuje właściwemu dyrektorowi urzędu morskiego z dniem ich wydania.</w:t>
      </w:r>
    </w:p>
    <w:p w14:paraId="4F14BDF4" w14:textId="5C68EE54" w:rsidR="001B30E8" w:rsidRDefault="006A009A" w:rsidP="001B30E8">
      <w:pPr>
        <w:pStyle w:val="ARTartustawynprozporzdzenia"/>
      </w:pPr>
      <w:r w:rsidRPr="006A009A">
        <w:rPr>
          <w:rStyle w:val="Ppogrubienie"/>
        </w:rPr>
        <w:t xml:space="preserve">Art. </w:t>
      </w:r>
      <w:r w:rsidR="003433C9">
        <w:rPr>
          <w:rStyle w:val="Ppogrubienie"/>
        </w:rPr>
        <w:t>82</w:t>
      </w:r>
      <w:r w:rsidRPr="006A009A">
        <w:rPr>
          <w:rStyle w:val="Ppogrubienie"/>
        </w:rPr>
        <w:t>.</w:t>
      </w:r>
      <w:r>
        <w:t xml:space="preserve"> </w:t>
      </w:r>
      <w:r w:rsidR="001B30E8" w:rsidRPr="001B30E8">
        <w:t xml:space="preserve">Uznana organizacja, o której mowa w art. 5 pkt 17 ustawy z dnia 18 sierpnia 2011 r. o bezpieczeństwie morskim </w:t>
      </w:r>
      <w:r w:rsidR="001C2F09">
        <w:t>lub</w:t>
      </w:r>
      <w:r w:rsidR="001B30E8" w:rsidRPr="001B30E8">
        <w:t xml:space="preserve"> akredytowana organizacja, w zakresie niezbędnym do wydawania certyfikatów, o których mowa w art. </w:t>
      </w:r>
      <w:r w:rsidR="00013EB0">
        <w:t>80</w:t>
      </w:r>
      <w:r w:rsidR="001B30E8" w:rsidRPr="001B30E8">
        <w:t xml:space="preserve"> ust. 2, wykonuje czynności kontrolne nad spełnianiem wymagań określonych w wydanych certyfikatach dla </w:t>
      </w:r>
      <w:r w:rsidR="00955E86">
        <w:t>morskiej farmy wiatrowej</w:t>
      </w:r>
      <w:r w:rsidR="001B30E8" w:rsidRPr="001B30E8">
        <w:t xml:space="preserve"> lub </w:t>
      </w:r>
      <w:r w:rsidR="00955E86">
        <w:t>jej</w:t>
      </w:r>
      <w:r w:rsidR="001B30E8" w:rsidRPr="001B30E8">
        <w:t xml:space="preserve"> elementów, obejmujące w szczególności</w:t>
      </w:r>
      <w:r w:rsidR="009B542F">
        <w:t xml:space="preserve"> w przypadku</w:t>
      </w:r>
      <w:r w:rsidR="00603277">
        <w:t xml:space="preserve"> certyfikatu, o którym mowa w art. </w:t>
      </w:r>
      <w:r w:rsidR="00013EB0">
        <w:t>80</w:t>
      </w:r>
      <w:r w:rsidR="00603277">
        <w:t xml:space="preserve"> ust. 2</w:t>
      </w:r>
      <w:r w:rsidR="001B30E8" w:rsidRPr="001B30E8">
        <w:t>:</w:t>
      </w:r>
    </w:p>
    <w:p w14:paraId="59A83EAC" w14:textId="20FB925B" w:rsidR="009B542F" w:rsidRDefault="001B30E8" w:rsidP="001C2F09">
      <w:pPr>
        <w:pStyle w:val="PKTpunkt"/>
      </w:pPr>
      <w:r>
        <w:t>1)</w:t>
      </w:r>
      <w:r>
        <w:tab/>
      </w:r>
      <w:r w:rsidRPr="001B30E8">
        <w:t>pkt 1</w:t>
      </w:r>
      <w:r w:rsidR="001C2F09">
        <w:t xml:space="preserve"> - sprawdzenie zgodności </w:t>
      </w:r>
      <w:r w:rsidR="001C2F09" w:rsidRPr="001C2F09">
        <w:t xml:space="preserve">projektu budowlanego z normami technicznymi określającymi wymagania, jakie muszą spełniać morskie </w:t>
      </w:r>
      <w:r w:rsidR="00955E86">
        <w:t>farmy</w:t>
      </w:r>
      <w:r w:rsidR="00955E86" w:rsidRPr="001C2F09">
        <w:t xml:space="preserve"> </w:t>
      </w:r>
      <w:r w:rsidR="001C2F09" w:rsidRPr="001C2F09">
        <w:t>wiatrowe</w:t>
      </w:r>
      <w:r w:rsidR="001C2F09">
        <w:t>;</w:t>
      </w:r>
    </w:p>
    <w:p w14:paraId="044D2472" w14:textId="068505A2" w:rsidR="001C2F09" w:rsidRDefault="009B542F" w:rsidP="001C2F09">
      <w:pPr>
        <w:pStyle w:val="PKTpunkt"/>
      </w:pPr>
      <w:r>
        <w:t>2)</w:t>
      </w:r>
      <w:r>
        <w:tab/>
      </w:r>
      <w:r w:rsidR="001C2F09">
        <w:t xml:space="preserve">pkt 2 - </w:t>
      </w:r>
      <w:r w:rsidR="001C2F09" w:rsidRPr="001B30E8">
        <w:t>sprawdzenie zgodności stanu konstrukcji i urządzeń z dokumentacją projektową</w:t>
      </w:r>
      <w:r w:rsidR="001C2F09">
        <w:t xml:space="preserve"> oraz </w:t>
      </w:r>
      <w:r w:rsidR="001C2F09" w:rsidRPr="001B30E8">
        <w:t>przeprowadzanie oględzin, weryfikacj</w:t>
      </w:r>
      <w:r w:rsidR="001C2F09">
        <w:t>i</w:t>
      </w:r>
      <w:r w:rsidR="001C2F09" w:rsidRPr="001B30E8">
        <w:t xml:space="preserve"> i kontrol</w:t>
      </w:r>
      <w:r w:rsidR="001C2F09">
        <w:t>i</w:t>
      </w:r>
      <w:r w:rsidR="001C2F09" w:rsidRPr="001B30E8">
        <w:t xml:space="preserve"> pomiarów urządzeń wchodzących w skład </w:t>
      </w:r>
      <w:r w:rsidR="00955E86">
        <w:t>morskiej farmy wiatrowej</w:t>
      </w:r>
      <w:r w:rsidR="001C2F09">
        <w:t>;</w:t>
      </w:r>
    </w:p>
    <w:p w14:paraId="5ECF6124" w14:textId="3835CFF9" w:rsidR="006675A6" w:rsidRPr="00385CD0" w:rsidRDefault="001C2F09" w:rsidP="005A1A93">
      <w:pPr>
        <w:pStyle w:val="PKTpunkt"/>
      </w:pPr>
      <w:r>
        <w:t>3)</w:t>
      </w:r>
      <w:r>
        <w:tab/>
      </w:r>
      <w:r w:rsidR="009B542F" w:rsidRPr="009B542F">
        <w:t>pkt 3</w:t>
      </w:r>
      <w:r>
        <w:t xml:space="preserve"> -</w:t>
      </w:r>
      <w:r w:rsidR="009B542F" w:rsidRPr="009B542F">
        <w:t xml:space="preserve"> sprawdzenie kompletności dokumentacji w zakresie należytego utrzymania i serwisowania </w:t>
      </w:r>
      <w:r w:rsidR="00955E86">
        <w:t>morskiej farmy wiatrowej</w:t>
      </w:r>
      <w:r w:rsidR="009B542F" w:rsidRPr="009B542F">
        <w:t>.</w:t>
      </w:r>
    </w:p>
    <w:bookmarkEnd w:id="14"/>
    <w:p w14:paraId="11075173" w14:textId="5A3B49E8" w:rsidR="006675A6" w:rsidRPr="0068743D" w:rsidRDefault="00206B67" w:rsidP="006675A6">
      <w:pPr>
        <w:pStyle w:val="ARTartustawynprozporzdzenia"/>
      </w:pPr>
      <w:r w:rsidRPr="009279EA">
        <w:rPr>
          <w:rStyle w:val="Ppogrubienie"/>
        </w:rPr>
        <w:t xml:space="preserve">Art. </w:t>
      </w:r>
      <w:r w:rsidR="003433C9">
        <w:rPr>
          <w:rStyle w:val="Ppogrubienie"/>
        </w:rPr>
        <w:t>83</w:t>
      </w:r>
      <w:r w:rsidRPr="009279EA">
        <w:rPr>
          <w:rStyle w:val="Ppogrubienie"/>
        </w:rPr>
        <w:t>.</w:t>
      </w:r>
      <w:r>
        <w:t xml:space="preserve"> </w:t>
      </w:r>
      <w:r w:rsidRPr="0068743D">
        <w:t>Badania, o których mowa w art. 34 ust. 3 pkt 4 ustawy</w:t>
      </w:r>
      <w:r w:rsidR="00060F5A">
        <w:t xml:space="preserve"> z dnia 7 lipca 1994 r.</w:t>
      </w:r>
      <w:r w:rsidRPr="0068743D">
        <w:t xml:space="preserve"> – Prawo budowlane, sporządza się w odniesieniu do morskich turbin wiatrowych wskazanych przez podmiot ubiegający się o pozwolenie na budowę, jeżeli zgodnie z zasadami wiedzy technicznej sporządzenie takich badań jest konieczne do należytego przygotowania projektu </w:t>
      </w:r>
      <w:r w:rsidRPr="0068743D">
        <w:lastRenderedPageBreak/>
        <w:t>budowlanego dla całości zamierzenia budowlanego objętego wnioskiem o pozwolenie na budowę.</w:t>
      </w:r>
    </w:p>
    <w:p w14:paraId="60CC6FCF" w14:textId="42F1F4AD" w:rsidR="006675A6" w:rsidRPr="0068743D" w:rsidRDefault="00206B67" w:rsidP="006675A6">
      <w:pPr>
        <w:pStyle w:val="ARTartustawynprozporzdzenia"/>
      </w:pPr>
      <w:r w:rsidRPr="009279EA">
        <w:rPr>
          <w:rStyle w:val="Ppogrubienie"/>
        </w:rPr>
        <w:t xml:space="preserve">Art. </w:t>
      </w:r>
      <w:r w:rsidR="00A74DBF">
        <w:rPr>
          <w:rStyle w:val="Ppogrubienie"/>
        </w:rPr>
        <w:t>84</w:t>
      </w:r>
      <w:r w:rsidRPr="009279EA">
        <w:rPr>
          <w:rStyle w:val="Ppogrubienie"/>
        </w:rPr>
        <w:t>.</w:t>
      </w:r>
      <w:r w:rsidRPr="0068743D">
        <w:t xml:space="preserve"> Zmiana rozmieszczenia morskich turbin wiatrowych w ramach lokalizacji określonej za pomocą współrzędnych geocentrycznych geodezyjnych, o których mowa w art. 23 ust. 5 ustawy o obszarach morskich, nie stanowi istotnego odstąpienia od zatwierdzonego projektu </w:t>
      </w:r>
      <w:r w:rsidR="00CF37FA" w:rsidRPr="00CF37FA">
        <w:t>zagospodarowania działki lub terenu oraz projektu architektoniczno-</w:t>
      </w:r>
      <w:r w:rsidRPr="0068743D">
        <w:t>budowlanego lub innych warunków pozwolenia na budowę w rozumieniu art. 36a ust. 5 ustawy – Prawo budowlane.</w:t>
      </w:r>
    </w:p>
    <w:p w14:paraId="1DEA3989" w14:textId="57445B40" w:rsidR="006675A6" w:rsidRPr="0068743D" w:rsidRDefault="00206B67" w:rsidP="006675A6">
      <w:pPr>
        <w:pStyle w:val="ARTartustawynprozporzdzenia"/>
      </w:pPr>
      <w:r w:rsidRPr="00DB4CC4">
        <w:rPr>
          <w:rStyle w:val="Ppogrubienie"/>
        </w:rPr>
        <w:t xml:space="preserve">Art. </w:t>
      </w:r>
      <w:r w:rsidR="006825D9">
        <w:rPr>
          <w:rStyle w:val="Ppogrubienie"/>
        </w:rPr>
        <w:t>85</w:t>
      </w:r>
      <w:r w:rsidRPr="00DB4CC4">
        <w:rPr>
          <w:rStyle w:val="Ppogrubienie"/>
        </w:rPr>
        <w:t>.</w:t>
      </w:r>
      <w:r w:rsidRPr="0068743D">
        <w:t xml:space="preserve"> W odniesieniu do pozwoleń na wznoszenie i wykorzystywanie sztucznych wysp, konstrukcji i urządzeń w polskich obszarach morskich dla przedsięwzięć zlokalizowanych w wyłącznej strefie ekonomicznej dotyczących morskich farm wiatrowych, opłatę, o której mowa w art. 27b ust. 1 pkt 2 ustawy o obszarach morskich, uiszcza się w ciągu 30 dni od dnia, w którym rozpoczęto budowę przedsięwzięcia.</w:t>
      </w:r>
    </w:p>
    <w:p w14:paraId="3DADEE5F" w14:textId="1EEBB5BE" w:rsidR="006675A6" w:rsidRPr="00385CD0" w:rsidRDefault="00206B67" w:rsidP="006675A6">
      <w:pPr>
        <w:pStyle w:val="ARTartustawynprozporzdzenia"/>
      </w:pPr>
      <w:r w:rsidRPr="00DB4CC4">
        <w:rPr>
          <w:rStyle w:val="Ppogrubienie"/>
        </w:rPr>
        <w:t xml:space="preserve">Art. </w:t>
      </w:r>
      <w:r w:rsidR="006825D9">
        <w:rPr>
          <w:rStyle w:val="Ppogrubienie"/>
        </w:rPr>
        <w:t>86</w:t>
      </w:r>
      <w:r w:rsidRPr="00DB4CC4">
        <w:rPr>
          <w:rStyle w:val="Ppogrubienie"/>
        </w:rPr>
        <w:t>.</w:t>
      </w:r>
      <w:r w:rsidRPr="0068743D">
        <w:t xml:space="preserve"> Wymóg sporządzenia projektu robót geologicznych, o którym mowa w art. 79 ust. 1a ustawy z dnia 9 czerwca 2011 – Prawo geologiczne i górnicze (Dz. U. z 2019 r. poz. 868, 1214</w:t>
      </w:r>
      <w:r w:rsidR="00742999">
        <w:t>,</w:t>
      </w:r>
      <w:r w:rsidRPr="0068743D">
        <w:t xml:space="preserve"> 1495</w:t>
      </w:r>
      <w:r w:rsidR="00742999">
        <w:t>, 2245 oraz z 2020 r. poz. 284</w:t>
      </w:r>
      <w:r w:rsidRPr="0068743D">
        <w:t xml:space="preserve">), nie dotyczy prac geologicznych w granicach obszarów morskich Rzeczypospolitej Polskiej </w:t>
      </w:r>
      <w:r w:rsidR="004223DE">
        <w:t>obejmujących wyłącznie wykonywanie badań geofizycznych</w:t>
      </w:r>
      <w:r w:rsidRPr="0068743D">
        <w:t xml:space="preserve">, których celem jest określenie </w:t>
      </w:r>
      <w:r w:rsidR="004223DE">
        <w:t xml:space="preserve">budowy </w:t>
      </w:r>
      <w:r w:rsidRPr="0068743D">
        <w:t>geologiczne</w:t>
      </w:r>
      <w:r w:rsidR="004223DE">
        <w:t>j</w:t>
      </w:r>
      <w:r w:rsidRPr="0068743D">
        <w:t xml:space="preserve"> </w:t>
      </w:r>
      <w:r w:rsidR="004223DE">
        <w:t>dna morskiego w rejonie</w:t>
      </w:r>
      <w:r w:rsidR="004223DE" w:rsidRPr="0068743D">
        <w:t xml:space="preserve"> </w:t>
      </w:r>
      <w:r w:rsidRPr="0068743D">
        <w:t>zamierzonego przedsięwzięcia.</w:t>
      </w:r>
    </w:p>
    <w:p w14:paraId="549E95CA" w14:textId="53A802B4" w:rsidR="006675A6" w:rsidRPr="00385CD0" w:rsidRDefault="00206B67" w:rsidP="006675A6">
      <w:pPr>
        <w:pStyle w:val="ROZDZODDZOZNoznaczenierozdziauluboddziau"/>
      </w:pPr>
      <w:r w:rsidRPr="00385CD0">
        <w:t>Rozdział 1</w:t>
      </w:r>
      <w:r w:rsidR="003E0714">
        <w:t>2</w:t>
      </w:r>
      <w:r w:rsidRPr="00385CD0">
        <w:t xml:space="preserve"> </w:t>
      </w:r>
    </w:p>
    <w:p w14:paraId="62E55A12" w14:textId="77777777" w:rsidR="006675A6" w:rsidRPr="00385CD0" w:rsidRDefault="00206B67" w:rsidP="006675A6">
      <w:pPr>
        <w:pStyle w:val="ROZDZODDZPRZEDMprzedmiotregulacjirozdziauluboddziau"/>
      </w:pPr>
      <w:r w:rsidRPr="00385CD0">
        <w:t>Kary pieniężne</w:t>
      </w:r>
    </w:p>
    <w:p w14:paraId="13BD4FC4" w14:textId="195C956F" w:rsidR="006675A6" w:rsidRPr="00385CD0" w:rsidRDefault="00206B67" w:rsidP="006675A6">
      <w:pPr>
        <w:pStyle w:val="ARTartustawynprozporzdzenia"/>
        <w:keepNext/>
      </w:pPr>
      <w:r w:rsidRPr="004229E9">
        <w:rPr>
          <w:rStyle w:val="Ppogrubienie"/>
        </w:rPr>
        <w:t>Art. </w:t>
      </w:r>
      <w:r w:rsidR="006825D9">
        <w:rPr>
          <w:rStyle w:val="Ppogrubienie"/>
        </w:rPr>
        <w:t>87</w:t>
      </w:r>
      <w:r w:rsidRPr="004229E9">
        <w:rPr>
          <w:rStyle w:val="Ppogrubienie"/>
        </w:rPr>
        <w:t>.</w:t>
      </w:r>
      <w:r w:rsidRPr="00385CD0">
        <w:t xml:space="preserve"> 1. </w:t>
      </w:r>
      <w:r>
        <w:t>K</w:t>
      </w:r>
      <w:r w:rsidRPr="00385CD0">
        <w:t>to:</w:t>
      </w:r>
    </w:p>
    <w:p w14:paraId="60A9C2E8" w14:textId="1848CB08" w:rsidR="006675A6" w:rsidRPr="00385CD0" w:rsidRDefault="00206B67" w:rsidP="006675A6">
      <w:pPr>
        <w:pStyle w:val="PKTpunkt"/>
      </w:pPr>
      <w:r w:rsidRPr="00385CD0">
        <w:t>1)</w:t>
      </w:r>
      <w:r w:rsidRPr="00385CD0">
        <w:tab/>
        <w:t>nie przekazuje w terminie Prezesowi URE info</w:t>
      </w:r>
      <w:r>
        <w:t xml:space="preserve">rmacji, o których mowa w art. </w:t>
      </w:r>
      <w:r w:rsidR="003E0714">
        <w:t xml:space="preserve">10 </w:t>
      </w:r>
      <w:r>
        <w:t xml:space="preserve">ust. 7 i 9 oraz art. </w:t>
      </w:r>
      <w:r w:rsidR="009319BB">
        <w:t>65</w:t>
      </w:r>
      <w:r w:rsidR="009319BB" w:rsidRPr="00385CD0">
        <w:t xml:space="preserve"> </w:t>
      </w:r>
      <w:r w:rsidRPr="00385CD0">
        <w:t xml:space="preserve">ust. 1 pkt 1-3, lub przekazuje nieprawdziwą </w:t>
      </w:r>
      <w:r>
        <w:t xml:space="preserve">lub niepełną </w:t>
      </w:r>
      <w:r w:rsidRPr="00385CD0">
        <w:t>informację</w:t>
      </w:r>
      <w:r>
        <w:t>,</w:t>
      </w:r>
    </w:p>
    <w:p w14:paraId="6BA71AAA" w14:textId="6CB79912" w:rsidR="006675A6" w:rsidRPr="00385CD0" w:rsidRDefault="00206B67" w:rsidP="006675A6">
      <w:pPr>
        <w:pStyle w:val="PKTpunkt"/>
      </w:pPr>
      <w:r w:rsidRPr="00385CD0">
        <w:t>2)</w:t>
      </w:r>
      <w:r w:rsidRPr="00385CD0">
        <w:tab/>
        <w:t xml:space="preserve">nie przekazuje w terminie operatorowi rozliczeń energii odnawialnej informacji, o których mowa w art. </w:t>
      </w:r>
      <w:r w:rsidR="003E0714" w:rsidRPr="00385CD0">
        <w:t>1</w:t>
      </w:r>
      <w:r w:rsidR="003E0714">
        <w:t xml:space="preserve">0 </w:t>
      </w:r>
      <w:r>
        <w:t xml:space="preserve">ust. </w:t>
      </w:r>
      <w:r w:rsidR="00EB48CE">
        <w:t xml:space="preserve">8 </w:t>
      </w:r>
      <w:r>
        <w:t xml:space="preserve">oraz art. </w:t>
      </w:r>
      <w:r w:rsidR="009319BB">
        <w:t>65</w:t>
      </w:r>
      <w:r w:rsidR="009319BB" w:rsidRPr="00385CD0">
        <w:t xml:space="preserve"> </w:t>
      </w:r>
      <w:r w:rsidRPr="00385CD0">
        <w:t>ust. 2, lub przekazuje nieprawdziwą informację</w:t>
      </w:r>
      <w:r>
        <w:t>,</w:t>
      </w:r>
    </w:p>
    <w:p w14:paraId="04B6EA8A" w14:textId="01348D55" w:rsidR="006675A6" w:rsidRDefault="00206B67" w:rsidP="006675A6">
      <w:pPr>
        <w:pStyle w:val="PKTpunkt"/>
      </w:pPr>
      <w:r w:rsidRPr="00385CD0">
        <w:t>3)</w:t>
      </w:r>
      <w:r w:rsidRPr="00385CD0">
        <w:tab/>
        <w:t xml:space="preserve">nie przekazuje Prezesowi URE informacji, o których mowa w art. </w:t>
      </w:r>
      <w:r w:rsidR="008D35B8" w:rsidRPr="00385CD0">
        <w:t>3</w:t>
      </w:r>
      <w:r w:rsidR="008D35B8">
        <w:t>6</w:t>
      </w:r>
      <w:r w:rsidR="008D35B8" w:rsidRPr="00385CD0">
        <w:t xml:space="preserve"> </w:t>
      </w:r>
      <w:r w:rsidRPr="00385CD0">
        <w:t>ust. 1 pkt 2</w:t>
      </w:r>
      <w:r w:rsidR="00336D74">
        <w:t>-4</w:t>
      </w:r>
      <w:r w:rsidRPr="00385CD0">
        <w:t>, lub przekazuje nieprawdziwą informację</w:t>
      </w:r>
    </w:p>
    <w:p w14:paraId="7850707E" w14:textId="77777777" w:rsidR="006675A6" w:rsidRPr="00385CD0" w:rsidRDefault="00206B67" w:rsidP="006675A6">
      <w:pPr>
        <w:pStyle w:val="CZWSPPKTczwsplnapunktw"/>
      </w:pPr>
      <w:r>
        <w:t xml:space="preserve">- </w:t>
      </w:r>
      <w:r w:rsidRPr="00463045">
        <w:t>podlega k</w:t>
      </w:r>
      <w:r>
        <w:t>arze pieniężnej w wysokości do 1</w:t>
      </w:r>
      <w:r w:rsidRPr="00463045">
        <w:t>0 000 zł</w:t>
      </w:r>
      <w:r>
        <w:t>.</w:t>
      </w:r>
    </w:p>
    <w:p w14:paraId="40F8931A" w14:textId="581E9AF8" w:rsidR="006675A6" w:rsidRPr="00385CD0" w:rsidRDefault="00206B67" w:rsidP="006675A6">
      <w:pPr>
        <w:pStyle w:val="USTustnpkodeksu"/>
      </w:pPr>
      <w:r>
        <w:t xml:space="preserve">2. Kto </w:t>
      </w:r>
      <w:r w:rsidRPr="00385CD0">
        <w:t>utrudnia przeprowadzenie kontroli</w:t>
      </w:r>
      <w:r>
        <w:t xml:space="preserve">, o której mowa w art. </w:t>
      </w:r>
      <w:r w:rsidR="00186763">
        <w:t xml:space="preserve">58 </w:t>
      </w:r>
      <w:r w:rsidRPr="00463045">
        <w:t>podlega ka</w:t>
      </w:r>
      <w:r>
        <w:t>rze pieniężnej w wysokości do 5</w:t>
      </w:r>
      <w:r w:rsidRPr="00463045">
        <w:t xml:space="preserve"> 000 zł</w:t>
      </w:r>
      <w:r w:rsidRPr="00385CD0">
        <w:t>.</w:t>
      </w:r>
    </w:p>
    <w:p w14:paraId="1B3013B4" w14:textId="34F4878E" w:rsidR="006675A6" w:rsidRPr="00385CD0" w:rsidRDefault="00206B67" w:rsidP="006675A6">
      <w:pPr>
        <w:pStyle w:val="USTustnpkodeksu"/>
      </w:pPr>
      <w:r>
        <w:lastRenderedPageBreak/>
        <w:t>3</w:t>
      </w:r>
      <w:r w:rsidRPr="00385CD0">
        <w:t>. </w:t>
      </w:r>
      <w:r w:rsidR="000475BD" w:rsidRPr="000475BD">
        <w:t>W przypadku nałożenia na przedsiębiorstwo energetyczne kary pieniężnej, określonej w</w:t>
      </w:r>
      <w:r w:rsidR="000475BD">
        <w:t xml:space="preserve"> ust. 1-2, </w:t>
      </w:r>
      <w:r w:rsidR="005D564B">
        <w:t>Prezes URE może</w:t>
      </w:r>
      <w:r w:rsidRPr="00385CD0">
        <w:t xml:space="preserve"> nałożyć karę pieniężną na kierownika przedsiębiorstwa energetycznego, z tym że kara ta może być wymierzona w kwocie nie większej niż 300% jego miesięcznego wynagrodzenia.</w:t>
      </w:r>
    </w:p>
    <w:p w14:paraId="1E70B044" w14:textId="6F530C10" w:rsidR="006675A6" w:rsidRPr="00385CD0" w:rsidRDefault="00206B67" w:rsidP="006675A6">
      <w:pPr>
        <w:pStyle w:val="ARTartustawynprozporzdzenia"/>
      </w:pPr>
      <w:r w:rsidRPr="004229E9">
        <w:rPr>
          <w:rStyle w:val="Ppogrubienie"/>
        </w:rPr>
        <w:t>Art. </w:t>
      </w:r>
      <w:r w:rsidR="00274A64">
        <w:rPr>
          <w:rStyle w:val="Ppogrubienie"/>
        </w:rPr>
        <w:t>88</w:t>
      </w:r>
      <w:r w:rsidRPr="004229E9">
        <w:rPr>
          <w:rStyle w:val="Ppogrubienie"/>
        </w:rPr>
        <w:t>.</w:t>
      </w:r>
      <w:r w:rsidRPr="00385CD0">
        <w:t> Karę pi</w:t>
      </w:r>
      <w:r>
        <w:t xml:space="preserve">eniężną, o której mowa w art. </w:t>
      </w:r>
      <w:r w:rsidR="006825D9">
        <w:t>87</w:t>
      </w:r>
      <w:r w:rsidR="006825D9" w:rsidRPr="00385CD0">
        <w:t xml:space="preserve"> </w:t>
      </w:r>
      <w:r w:rsidRPr="00385CD0">
        <w:t>ust. 1</w:t>
      </w:r>
      <w:r w:rsidR="0016349F">
        <w:t>-3</w:t>
      </w:r>
      <w:r w:rsidRPr="00385CD0">
        <w:t>, wymierza Prezes URE w drodze decyzji.</w:t>
      </w:r>
      <w:r>
        <w:t xml:space="preserve"> </w:t>
      </w:r>
    </w:p>
    <w:p w14:paraId="6426EC4E" w14:textId="4BA8924C" w:rsidR="006675A6" w:rsidRPr="00385CD0" w:rsidRDefault="00206B67" w:rsidP="006675A6">
      <w:pPr>
        <w:pStyle w:val="ARTartustawynprozporzdzenia"/>
      </w:pPr>
      <w:r w:rsidRPr="004229E9">
        <w:rPr>
          <w:rStyle w:val="Ppogrubienie"/>
        </w:rPr>
        <w:t>Art. </w:t>
      </w:r>
      <w:r w:rsidR="00274A64" w:rsidRPr="004229E9">
        <w:rPr>
          <w:rStyle w:val="Ppogrubienie"/>
        </w:rPr>
        <w:t>8</w:t>
      </w:r>
      <w:r w:rsidR="00274A64">
        <w:rPr>
          <w:rStyle w:val="Ppogrubienie"/>
        </w:rPr>
        <w:t>9</w:t>
      </w:r>
      <w:r w:rsidRPr="004229E9">
        <w:rPr>
          <w:rStyle w:val="Ppogrubienie"/>
        </w:rPr>
        <w:t>.</w:t>
      </w:r>
      <w:r w:rsidRPr="00385CD0">
        <w:t xml:space="preserve"> 1. Kary pieniężne, o których mowa w art. </w:t>
      </w:r>
      <w:r w:rsidR="006825D9">
        <w:t>87</w:t>
      </w:r>
      <w:r w:rsidRPr="00385CD0">
        <w:t>, uiszcza się na rachunek bankowy wskazany w decyzji o wymierzeniu kary w terminie 14 dni od dnia, w którym decyzja Prezesa URE o wymierzeniu kary pieniężnej stała się prawomocna.</w:t>
      </w:r>
    </w:p>
    <w:p w14:paraId="444450BD" w14:textId="193D6EE4" w:rsidR="006675A6" w:rsidRDefault="00206B67" w:rsidP="006675A6">
      <w:pPr>
        <w:pStyle w:val="USTustnpkodeksu"/>
      </w:pPr>
      <w:r w:rsidRPr="00385CD0">
        <w:t xml:space="preserve">2. Wpływy z tytułu kar pieniężnych, o których mowa w art. </w:t>
      </w:r>
      <w:r w:rsidR="006825D9">
        <w:t>87</w:t>
      </w:r>
      <w:r w:rsidRPr="00385CD0">
        <w:t xml:space="preserve">, stanowią dochód budżetu państwa i są wnoszone na rachunek właściwego urzędu skarbowego ze względu na miejsce </w:t>
      </w:r>
      <w:r w:rsidR="005137FA">
        <w:t>wykonywania</w:t>
      </w:r>
      <w:r w:rsidR="005137FA" w:rsidRPr="00385CD0">
        <w:t xml:space="preserve"> </w:t>
      </w:r>
      <w:r w:rsidRPr="00385CD0">
        <w:t>działalności gospodarczej ukaranego.</w:t>
      </w:r>
    </w:p>
    <w:p w14:paraId="0BDA4BCA" w14:textId="2AE9E3D6" w:rsidR="006675A6" w:rsidRDefault="00206B67" w:rsidP="006675A6">
      <w:pPr>
        <w:pStyle w:val="ARTartustawynprozporzdzenia"/>
      </w:pPr>
      <w:r w:rsidRPr="009A7EA5">
        <w:rPr>
          <w:rStyle w:val="Ppogrubienie"/>
        </w:rPr>
        <w:t xml:space="preserve">Art. </w:t>
      </w:r>
      <w:r w:rsidR="0065797F">
        <w:rPr>
          <w:rStyle w:val="Ppogrubienie"/>
        </w:rPr>
        <w:t>90</w:t>
      </w:r>
      <w:r w:rsidRPr="009A7EA5">
        <w:rPr>
          <w:rStyle w:val="Ppogrubienie"/>
        </w:rPr>
        <w:t>.</w:t>
      </w:r>
      <w:r>
        <w:t xml:space="preserve"> </w:t>
      </w:r>
      <w:r w:rsidRPr="007A0C7F">
        <w:t>W przypadku niewydania przez właściwy organ</w:t>
      </w:r>
      <w:r>
        <w:t xml:space="preserve"> w terminie, o którym mowa w art. </w:t>
      </w:r>
      <w:r w:rsidR="007D793A">
        <w:t xml:space="preserve">69 </w:t>
      </w:r>
      <w:r>
        <w:t xml:space="preserve">ust. 2, decyzji, o których mowa w art. </w:t>
      </w:r>
      <w:r w:rsidR="007D793A">
        <w:t xml:space="preserve">69 </w:t>
      </w:r>
      <w:r>
        <w:t>ust. 1</w:t>
      </w:r>
      <w:r w:rsidRPr="007A0C7F">
        <w:t xml:space="preserve">, organ wyższego stopnia wymierza temu organowi karę w wysokości 1000 zł za każdy dzień zwłoki. Wpływy z </w:t>
      </w:r>
      <w:r>
        <w:t xml:space="preserve">tytułu </w:t>
      </w:r>
      <w:r w:rsidRPr="007A0C7F">
        <w:t xml:space="preserve">kar </w:t>
      </w:r>
      <w:r>
        <w:t xml:space="preserve">pieniężnych </w:t>
      </w:r>
      <w:r w:rsidRPr="007A0C7F">
        <w:t>stanowią dochód budżetu państwa. Przepisu art. 35 ust. 6a ustawy</w:t>
      </w:r>
      <w:r w:rsidR="00161B94">
        <w:t xml:space="preserve"> </w:t>
      </w:r>
      <w:r w:rsidR="00060F5A">
        <w:t xml:space="preserve">z dnia 7 lipca 1994 r. </w:t>
      </w:r>
      <w:r w:rsidR="00161B94">
        <w:t>-</w:t>
      </w:r>
      <w:r w:rsidRPr="007A0C7F">
        <w:t xml:space="preserve"> </w:t>
      </w:r>
      <w:r>
        <w:t>Prawo budowlane</w:t>
      </w:r>
      <w:r w:rsidRPr="007A0C7F">
        <w:t xml:space="preserve"> nie stosuje się.</w:t>
      </w:r>
    </w:p>
    <w:p w14:paraId="509A31CA" w14:textId="60384B1F" w:rsidR="006675A6" w:rsidRPr="007A0C7F" w:rsidRDefault="00206B67" w:rsidP="006675A6">
      <w:pPr>
        <w:pStyle w:val="ARTartustawynprozporzdzenia"/>
      </w:pPr>
      <w:r w:rsidRPr="00187CAD">
        <w:rPr>
          <w:rStyle w:val="Ppogrubienie"/>
        </w:rPr>
        <w:t xml:space="preserve">Art. </w:t>
      </w:r>
      <w:r w:rsidR="0065797F">
        <w:rPr>
          <w:rStyle w:val="Ppogrubienie"/>
        </w:rPr>
        <w:t>91</w:t>
      </w:r>
      <w:r w:rsidRPr="00187CAD">
        <w:rPr>
          <w:rStyle w:val="Ppogrubienie"/>
        </w:rPr>
        <w:t xml:space="preserve">. </w:t>
      </w:r>
      <w:r>
        <w:t>1</w:t>
      </w:r>
      <w:r w:rsidRPr="00F15A20">
        <w:t>.</w:t>
      </w:r>
      <w:r w:rsidRPr="007A0C7F">
        <w:t xml:space="preserve"> W przypadku nierozpatrzenia przez organ wyższego stopnia odwołania od decyzji, o której mowa w </w:t>
      </w:r>
      <w:r>
        <w:t xml:space="preserve">art. </w:t>
      </w:r>
      <w:r w:rsidR="007D793A">
        <w:t xml:space="preserve">69 </w:t>
      </w:r>
      <w:r w:rsidRPr="007A0C7F">
        <w:t xml:space="preserve">ust. 1, w terminach określonych w </w:t>
      </w:r>
      <w:r>
        <w:t xml:space="preserve">art. </w:t>
      </w:r>
      <w:r w:rsidR="007D793A">
        <w:t xml:space="preserve">69 </w:t>
      </w:r>
      <w:r w:rsidRPr="007A0C7F">
        <w:t>ust. 5, wymierzana jest organowi wyższego stopnia, w drodze postanowienia, co do którego przysługuje wniosek o ponowne rozpatrzenie sprawy, kara w wysokości 1000 zł za każdy dzień zwłoki.</w:t>
      </w:r>
    </w:p>
    <w:p w14:paraId="4674EF12" w14:textId="77777777" w:rsidR="006675A6" w:rsidRPr="007A0C7F" w:rsidRDefault="00206B67" w:rsidP="006675A6">
      <w:pPr>
        <w:pStyle w:val="USTustnpkodeksu"/>
      </w:pPr>
      <w:r>
        <w:t>2</w:t>
      </w:r>
      <w:r w:rsidRPr="007A0C7F">
        <w:t>. Karę</w:t>
      </w:r>
      <w:r>
        <w:t xml:space="preserve"> </w:t>
      </w:r>
      <w:r w:rsidRPr="007A0C7F">
        <w:t xml:space="preserve">wymierza minister właściwy do spraw: </w:t>
      </w:r>
    </w:p>
    <w:p w14:paraId="0F045378" w14:textId="6AA6CDC2" w:rsidR="006675A6" w:rsidRPr="007A0C7F" w:rsidRDefault="00206B67" w:rsidP="006675A6">
      <w:pPr>
        <w:pStyle w:val="PKTpunkt"/>
      </w:pPr>
      <w:r w:rsidRPr="007A0C7F">
        <w:t>1)</w:t>
      </w:r>
      <w:r w:rsidRPr="007A0C7F">
        <w:tab/>
        <w:t xml:space="preserve">środowiska - w zakresie kary za nieterminowe rozpatrzenie odwołania od decyzji, o której mowa w </w:t>
      </w:r>
      <w:r>
        <w:t xml:space="preserve">art. </w:t>
      </w:r>
      <w:r w:rsidR="007D793A">
        <w:t xml:space="preserve">69 </w:t>
      </w:r>
      <w:r w:rsidRPr="007A0C7F">
        <w:t>ust. 1 pkt 1;</w:t>
      </w:r>
    </w:p>
    <w:p w14:paraId="3402D279" w14:textId="1C308217" w:rsidR="006675A6" w:rsidRPr="007A0C7F" w:rsidRDefault="00206B67" w:rsidP="006675A6">
      <w:pPr>
        <w:pStyle w:val="PKTpunkt"/>
      </w:pPr>
      <w:r w:rsidRPr="007A0C7F">
        <w:t>2)</w:t>
      </w:r>
      <w:r w:rsidRPr="007A0C7F">
        <w:tab/>
        <w:t xml:space="preserve">gospodarki wodnej - w zakresie kary za nieterminowe rozpatrzenie odwołania od decyzji, o której mowa w </w:t>
      </w:r>
      <w:r>
        <w:t xml:space="preserve">art. </w:t>
      </w:r>
      <w:r w:rsidR="007D793A">
        <w:t xml:space="preserve">69 </w:t>
      </w:r>
      <w:r w:rsidRPr="007A0C7F">
        <w:t>ust. 1 pkt 2;</w:t>
      </w:r>
    </w:p>
    <w:p w14:paraId="6B51486B" w14:textId="0BFB7471" w:rsidR="006675A6" w:rsidRPr="007A0C7F" w:rsidRDefault="00206B67" w:rsidP="006675A6">
      <w:pPr>
        <w:pStyle w:val="PKTpunkt"/>
      </w:pPr>
      <w:r w:rsidRPr="007A0C7F">
        <w:t>3)</w:t>
      </w:r>
      <w:r w:rsidRPr="007A0C7F">
        <w:tab/>
        <w:t xml:space="preserve">budownictwa, planowania i zagospodarowania przestrzennego - w zakresie kary za nieterminowe rozpatrzenie odwołania od decyzji, o których mowa w </w:t>
      </w:r>
      <w:r>
        <w:t xml:space="preserve">art. </w:t>
      </w:r>
      <w:r w:rsidR="007D793A">
        <w:t xml:space="preserve">69 </w:t>
      </w:r>
      <w:r w:rsidRPr="007A0C7F">
        <w:t>ust. 1 pkt 3 i 4.</w:t>
      </w:r>
    </w:p>
    <w:p w14:paraId="28541042" w14:textId="77777777" w:rsidR="006675A6" w:rsidRPr="00385CD0" w:rsidRDefault="00206B67" w:rsidP="006675A6">
      <w:pPr>
        <w:pStyle w:val="USTustnpkodeksu"/>
      </w:pPr>
      <w:r>
        <w:t>3</w:t>
      </w:r>
      <w:r w:rsidRPr="007A0C7F">
        <w:t xml:space="preserve">. Karę uiszcza się w terminie 14 dni od dnia doręczenia postanowienia, o którym mowa w ust. </w:t>
      </w:r>
      <w:r>
        <w:t>1</w:t>
      </w:r>
      <w:r w:rsidRPr="007A0C7F">
        <w:t xml:space="preserve">. Wpływy z </w:t>
      </w:r>
      <w:r>
        <w:t xml:space="preserve">tytułu </w:t>
      </w:r>
      <w:r w:rsidRPr="007A0C7F">
        <w:t>kar</w:t>
      </w:r>
      <w:r>
        <w:t xml:space="preserve"> pieniężnych </w:t>
      </w:r>
      <w:r w:rsidRPr="007A0C7F">
        <w:t>stanowią dochód budżetu państwa.</w:t>
      </w:r>
    </w:p>
    <w:p w14:paraId="3C00704B" w14:textId="787DAA85" w:rsidR="006675A6" w:rsidRPr="00385CD0" w:rsidRDefault="00206B67" w:rsidP="006675A6">
      <w:pPr>
        <w:pStyle w:val="ARTartustawynprozporzdzenia"/>
      </w:pPr>
      <w:r w:rsidRPr="004229E9">
        <w:rPr>
          <w:rStyle w:val="Ppogrubienie"/>
        </w:rPr>
        <w:lastRenderedPageBreak/>
        <w:t>Art. </w:t>
      </w:r>
      <w:r w:rsidR="0002600B">
        <w:rPr>
          <w:rStyle w:val="Ppogrubienie"/>
        </w:rPr>
        <w:t>92</w:t>
      </w:r>
      <w:r w:rsidRPr="004229E9">
        <w:rPr>
          <w:rStyle w:val="Ppogrubienie"/>
        </w:rPr>
        <w:t>.</w:t>
      </w:r>
      <w:r w:rsidRPr="00385CD0">
        <w:t> </w:t>
      </w:r>
      <w:r w:rsidR="00624864" w:rsidRPr="00624864">
        <w:t xml:space="preserve">Kary pieniężne podlegają egzekucji w trybie przepisów ustawy z dnia 17 czerwca 1966 r. o postępowaniu egzekucyjnym w administracji (Dz.U. z 2019 r. poz. 1438, z </w:t>
      </w:r>
      <w:proofErr w:type="spellStart"/>
      <w:r w:rsidR="00624864" w:rsidRPr="00624864">
        <w:t>późn</w:t>
      </w:r>
      <w:proofErr w:type="spellEnd"/>
      <w:r w:rsidR="00624864" w:rsidRPr="00624864">
        <w:t>. zm.</w:t>
      </w:r>
      <w:r w:rsidR="00624864">
        <w:rPr>
          <w:rStyle w:val="Odwoanieprzypisudolnego"/>
        </w:rPr>
        <w:footnoteReference w:id="5"/>
      </w:r>
      <w:r w:rsidR="00624864">
        <w:rPr>
          <w:rStyle w:val="IGindeksgrny"/>
        </w:rPr>
        <w:t>)</w:t>
      </w:r>
      <w:r w:rsidR="00624864" w:rsidRPr="00624864">
        <w:t>)</w:t>
      </w:r>
    </w:p>
    <w:p w14:paraId="77E0CF8D" w14:textId="40792849" w:rsidR="006675A6" w:rsidRPr="00385CD0" w:rsidRDefault="00206B67" w:rsidP="006675A6">
      <w:pPr>
        <w:pStyle w:val="ARTartustawynprozporzdzenia"/>
      </w:pPr>
      <w:r w:rsidRPr="004229E9">
        <w:rPr>
          <w:rStyle w:val="Ppogrubienie"/>
        </w:rPr>
        <w:t>Art. </w:t>
      </w:r>
      <w:r w:rsidR="0002600B">
        <w:rPr>
          <w:rStyle w:val="Ppogrubienie"/>
        </w:rPr>
        <w:t>93</w:t>
      </w:r>
      <w:r w:rsidRPr="004229E9">
        <w:rPr>
          <w:rStyle w:val="Ppogrubienie"/>
        </w:rPr>
        <w:t>.</w:t>
      </w:r>
      <w:r w:rsidRPr="00385CD0">
        <w:t xml:space="preserve"> Prezes URE, w terminie do dnia 31 marca każdego roku, przekazuje ministrowi właściwemu do spraw </w:t>
      </w:r>
      <w:r w:rsidR="00F551AF">
        <w:t>klimatu</w:t>
      </w:r>
      <w:r w:rsidR="00F551AF" w:rsidRPr="00385CD0">
        <w:t xml:space="preserve"> </w:t>
      </w:r>
      <w:r w:rsidRPr="00385CD0">
        <w:t>sprawozdanie zawierające informacje o liczbie i wysokościach wymierzonych kar pieniężnych w roku poprzednim.</w:t>
      </w:r>
    </w:p>
    <w:p w14:paraId="06873A0E" w14:textId="030B40D4" w:rsidR="006675A6" w:rsidRPr="00385CD0" w:rsidRDefault="00206B67" w:rsidP="006675A6">
      <w:pPr>
        <w:pStyle w:val="ROZDZODDZOZNoznaczenierozdziauluboddziau"/>
      </w:pPr>
      <w:r w:rsidRPr="00385CD0">
        <w:t>Rozdział 1</w:t>
      </w:r>
      <w:r w:rsidR="003E0714">
        <w:t>3</w:t>
      </w:r>
      <w:r w:rsidRPr="00385CD0">
        <w:t xml:space="preserve"> </w:t>
      </w:r>
    </w:p>
    <w:p w14:paraId="0CCAD8DF" w14:textId="77777777" w:rsidR="006675A6" w:rsidRPr="00385CD0" w:rsidRDefault="00206B67" w:rsidP="006675A6">
      <w:pPr>
        <w:pStyle w:val="ROZDZODDZPRZEDMprzedmiotregulacjirozdziauluboddziau"/>
      </w:pPr>
      <w:r w:rsidRPr="00385CD0">
        <w:t>Zmiany w przepisach obowiązujących</w:t>
      </w:r>
    </w:p>
    <w:p w14:paraId="4A0C4501" w14:textId="62D590AA" w:rsidR="006675A6" w:rsidRPr="00385CD0" w:rsidRDefault="00206B67" w:rsidP="00395361">
      <w:pPr>
        <w:pStyle w:val="ARTartustawynprozporzdzenia"/>
      </w:pPr>
      <w:r w:rsidRPr="004229E9">
        <w:rPr>
          <w:rStyle w:val="Ppogrubienie"/>
        </w:rPr>
        <w:t>Art. </w:t>
      </w:r>
      <w:r w:rsidR="00161B94">
        <w:rPr>
          <w:rStyle w:val="Ppogrubienie"/>
        </w:rPr>
        <w:t>94</w:t>
      </w:r>
      <w:r w:rsidRPr="004229E9">
        <w:rPr>
          <w:rStyle w:val="Ppogrubienie"/>
        </w:rPr>
        <w:t>.</w:t>
      </w:r>
      <w:r w:rsidRPr="00385CD0">
        <w:t> W ustawie z dnia 21 marca 1991 r. o obszarach morskich Rzeczypospolitej Polski i administracji morskiej (Dz. U. z 201</w:t>
      </w:r>
      <w:r>
        <w:t>9</w:t>
      </w:r>
      <w:r w:rsidRPr="00385CD0">
        <w:t xml:space="preserve"> r. poz. 2</w:t>
      </w:r>
      <w:r>
        <w:t>169</w:t>
      </w:r>
      <w:r w:rsidR="0070629A">
        <w:t xml:space="preserve"> oraz z 2020 r. poz. 284</w:t>
      </w:r>
      <w:r w:rsidRPr="00385CD0">
        <w:t>) wprowadza się następujące zmiany:</w:t>
      </w:r>
    </w:p>
    <w:p w14:paraId="23315060" w14:textId="395B5FDF" w:rsidR="00CF0A21" w:rsidRDefault="00206B67" w:rsidP="006675A6">
      <w:pPr>
        <w:pStyle w:val="PKTpunkt"/>
        <w:keepNext/>
      </w:pPr>
      <w:r w:rsidRPr="00385CD0">
        <w:t>1)</w:t>
      </w:r>
      <w:r w:rsidRPr="00385CD0">
        <w:tab/>
      </w:r>
      <w:r w:rsidR="0016075D">
        <w:t>w art. 23</w:t>
      </w:r>
      <w:r w:rsidR="00CF0A21">
        <w:t>:</w:t>
      </w:r>
    </w:p>
    <w:p w14:paraId="53C00237" w14:textId="34F26A87" w:rsidR="006675A6" w:rsidRPr="00385CD0" w:rsidRDefault="00CF0A21" w:rsidP="00CF0A21">
      <w:pPr>
        <w:pStyle w:val="LITlitera"/>
      </w:pPr>
      <w:r>
        <w:t>a)</w:t>
      </w:r>
      <w:r>
        <w:tab/>
      </w:r>
      <w:r w:rsidR="0016075D">
        <w:t>ust. 1a</w:t>
      </w:r>
      <w:r w:rsidR="00206B67" w:rsidRPr="00385CD0">
        <w:t xml:space="preserve"> </w:t>
      </w:r>
      <w:r w:rsidR="0016075D">
        <w:t xml:space="preserve">otrzymuje </w:t>
      </w:r>
      <w:r w:rsidR="00206B67" w:rsidRPr="00385CD0">
        <w:t>brzmieni</w:t>
      </w:r>
      <w:r w:rsidR="0016075D">
        <w:t>e</w:t>
      </w:r>
      <w:r w:rsidR="00206B67" w:rsidRPr="00385CD0">
        <w:t>:</w:t>
      </w:r>
    </w:p>
    <w:p w14:paraId="0821E36E" w14:textId="686425A4" w:rsidR="006675A6" w:rsidRPr="00385CD0" w:rsidRDefault="00C40DA6" w:rsidP="00CF0A21">
      <w:pPr>
        <w:pStyle w:val="ZLITUSTzmustliter"/>
      </w:pPr>
      <w:r>
        <w:t>„</w:t>
      </w:r>
      <w:r w:rsidR="0016075D">
        <w:t>1a</w:t>
      </w:r>
      <w:r w:rsidR="00206B67" w:rsidRPr="00385CD0">
        <w:t xml:space="preserve">. </w:t>
      </w:r>
      <w:r w:rsidR="0016075D" w:rsidRPr="0016075D">
        <w:t xml:space="preserve">Zakazuje się wznoszenia i wykorzystywania </w:t>
      </w:r>
      <w:r w:rsidR="0016075D">
        <w:t>morskich farm</w:t>
      </w:r>
      <w:r w:rsidR="0016075D" w:rsidRPr="0016075D">
        <w:t xml:space="preserve"> wiatrowych</w:t>
      </w:r>
      <w:r w:rsidR="0016075D">
        <w:t>, o których mowa w</w:t>
      </w:r>
      <w:r w:rsidR="0016075D" w:rsidRPr="0016075D">
        <w:t xml:space="preserve"> ustaw</w:t>
      </w:r>
      <w:r w:rsidR="0016075D">
        <w:t>ie</w:t>
      </w:r>
      <w:r w:rsidR="0016075D" w:rsidRPr="0016075D">
        <w:t xml:space="preserve"> z dnia […] o promowaniu wytwarzania energii elektrycznej w morskich farmach wiatrowych (Dz. U. …)</w:t>
      </w:r>
      <w:r w:rsidR="0016075D">
        <w:t xml:space="preserve"> </w:t>
      </w:r>
      <w:r w:rsidR="0016075D" w:rsidRPr="0016075D">
        <w:t xml:space="preserve">na </w:t>
      </w:r>
      <w:bookmarkStart w:id="15" w:name="highlightHit_33"/>
      <w:bookmarkEnd w:id="15"/>
      <w:r w:rsidR="0016075D" w:rsidRPr="0016075D">
        <w:t>morskich wodach wewnętrznych i morzu terytorialnym.</w:t>
      </w:r>
      <w:r>
        <w:t>”</w:t>
      </w:r>
      <w:r w:rsidR="00CF0A21">
        <w:t>,</w:t>
      </w:r>
    </w:p>
    <w:p w14:paraId="080C147A" w14:textId="361BB415" w:rsidR="00C13E5D" w:rsidRDefault="00CF0A21" w:rsidP="00CF0A21">
      <w:pPr>
        <w:pStyle w:val="LITlitera"/>
      </w:pPr>
      <w:r>
        <w:t>b</w:t>
      </w:r>
      <w:r w:rsidR="00C13E5D">
        <w:t>)</w:t>
      </w:r>
      <w:r w:rsidR="00C13E5D">
        <w:tab/>
      </w:r>
      <w:r w:rsidR="00C13E5D" w:rsidRPr="00C13E5D">
        <w:t xml:space="preserve">w ust. 2 po wyrazach „Ministra Obrony Narodowej” </w:t>
      </w:r>
      <w:r w:rsidR="00482742">
        <w:t>kropkę</w:t>
      </w:r>
      <w:r w:rsidR="00B17821">
        <w:t xml:space="preserve"> zastępuje się przecinkiem</w:t>
      </w:r>
      <w:r w:rsidR="00482742">
        <w:t xml:space="preserve"> i </w:t>
      </w:r>
      <w:r w:rsidR="00C13E5D">
        <w:t>dodaje</w:t>
      </w:r>
      <w:r w:rsidR="00B17821">
        <w:t xml:space="preserve"> się</w:t>
      </w:r>
      <w:r w:rsidR="00C13E5D">
        <w:t xml:space="preserve"> wyrazy </w:t>
      </w:r>
      <w:r w:rsidR="000B1A80">
        <w:t>„</w:t>
      </w:r>
      <w:r w:rsidR="00C13E5D">
        <w:t xml:space="preserve">, </w:t>
      </w:r>
      <w:r w:rsidR="00C13E5D" w:rsidRPr="00C13E5D">
        <w:t>a w przypadku wznoszenia lub wykorzystywania morskich farm wiatrowych – również Szefa Agencji Bezpieczeństwa Wewnętrznego.”</w:t>
      </w:r>
      <w:r>
        <w:t>,</w:t>
      </w:r>
    </w:p>
    <w:p w14:paraId="171EB892" w14:textId="0967C2EE" w:rsidR="006675A6" w:rsidRDefault="00CF0A21" w:rsidP="00CF0A21">
      <w:pPr>
        <w:pStyle w:val="LITlitera"/>
      </w:pPr>
      <w:r>
        <w:t>c</w:t>
      </w:r>
      <w:r w:rsidR="00206B67">
        <w:t>)</w:t>
      </w:r>
      <w:r w:rsidR="00206B67">
        <w:tab/>
        <w:t>po ust. 5 dodaje się ust. 5a w brzmieniu:</w:t>
      </w:r>
    </w:p>
    <w:p w14:paraId="109B8911" w14:textId="6CADE6D8" w:rsidR="006675A6" w:rsidRPr="000B27EB" w:rsidRDefault="00C40DA6" w:rsidP="00CF0A21">
      <w:pPr>
        <w:pStyle w:val="ZLITUSTzmustliter"/>
      </w:pPr>
      <w:r>
        <w:t>„</w:t>
      </w:r>
      <w:r w:rsidR="00206B67">
        <w:t>5a. Charakterystycznymi parametrami technicznymi</w:t>
      </w:r>
      <w:r w:rsidR="00206B67" w:rsidRPr="000B27EB">
        <w:t xml:space="preserve"> przedsięwzięcia, o których mowa w ust. 5, morskich farm wiatrowych </w:t>
      </w:r>
      <w:r w:rsidR="00206B67">
        <w:t>są</w:t>
      </w:r>
      <w:r w:rsidR="00206B67" w:rsidRPr="000B27EB">
        <w:t>:</w:t>
      </w:r>
    </w:p>
    <w:p w14:paraId="39E6045A" w14:textId="77777777" w:rsidR="006675A6" w:rsidRPr="000B27EB" w:rsidRDefault="00206B67" w:rsidP="00CF0A21">
      <w:pPr>
        <w:pStyle w:val="ZLITPKTzmpktliter"/>
      </w:pPr>
      <w:r>
        <w:t>1)</w:t>
      </w:r>
      <w:r>
        <w:tab/>
        <w:t>elementy przedsięwzięcia dotyczące</w:t>
      </w:r>
      <w:r w:rsidRPr="00385CD0">
        <w:t>:</w:t>
      </w:r>
    </w:p>
    <w:p w14:paraId="4841CCDB" w14:textId="77777777" w:rsidR="006675A6" w:rsidRPr="00385CD0" w:rsidRDefault="00206B67" w:rsidP="009110E2">
      <w:pPr>
        <w:pStyle w:val="ZLITLITwPKTzmlitwpktliter"/>
      </w:pPr>
      <w:r w:rsidRPr="00385CD0">
        <w:t>a)</w:t>
      </w:r>
      <w:r w:rsidRPr="00385CD0">
        <w:tab/>
        <w:t>morskich platform pomiarowo-badawczych,</w:t>
      </w:r>
    </w:p>
    <w:p w14:paraId="1F5CD76F" w14:textId="77777777" w:rsidR="006675A6" w:rsidRPr="00385CD0" w:rsidRDefault="00206B67" w:rsidP="009110E2">
      <w:pPr>
        <w:pStyle w:val="ZLITLITwPKTzmlitwpktliter"/>
      </w:pPr>
      <w:r w:rsidRPr="00385CD0">
        <w:t>b)</w:t>
      </w:r>
      <w:r w:rsidRPr="00385CD0">
        <w:tab/>
        <w:t>morskich stacji transformatorowych,</w:t>
      </w:r>
    </w:p>
    <w:p w14:paraId="47C18A0D" w14:textId="77777777" w:rsidR="006675A6" w:rsidRPr="00385CD0" w:rsidRDefault="00206B67" w:rsidP="009110E2">
      <w:pPr>
        <w:pStyle w:val="ZLITLITwPKTzmlitwpktliter"/>
      </w:pPr>
      <w:r w:rsidRPr="00385CD0">
        <w:t>c)</w:t>
      </w:r>
      <w:r w:rsidRPr="00385CD0">
        <w:tab/>
        <w:t>masztów pomiarowo-badawczych;</w:t>
      </w:r>
    </w:p>
    <w:p w14:paraId="66D9EE8F" w14:textId="77777777" w:rsidR="006675A6" w:rsidRPr="00385CD0" w:rsidRDefault="00206B67" w:rsidP="00CF0A21">
      <w:pPr>
        <w:pStyle w:val="ZLITPKTzmpktliter"/>
      </w:pPr>
      <w:r>
        <w:t>2)</w:t>
      </w:r>
      <w:r>
        <w:tab/>
        <w:t>przewidywana roczna wydajność</w:t>
      </w:r>
      <w:r w:rsidRPr="00385CD0">
        <w:t xml:space="preserve"> wiatru;</w:t>
      </w:r>
    </w:p>
    <w:p w14:paraId="51A1DBFC" w14:textId="77777777" w:rsidR="006675A6" w:rsidRPr="00385CD0" w:rsidRDefault="00206B67" w:rsidP="00CF0A21">
      <w:pPr>
        <w:pStyle w:val="ZLITPKTzmpktliter"/>
      </w:pPr>
      <w:r w:rsidRPr="00385CD0">
        <w:lastRenderedPageBreak/>
        <w:t>3)</w:t>
      </w:r>
      <w:r w:rsidRPr="00385CD0">
        <w:tab/>
        <w:t>przewid</w:t>
      </w:r>
      <w:r>
        <w:t>ywana roczna produkcja</w:t>
      </w:r>
      <w:r w:rsidRPr="00385CD0">
        <w:t>;</w:t>
      </w:r>
    </w:p>
    <w:p w14:paraId="49812BF0" w14:textId="77777777" w:rsidR="006675A6" w:rsidRPr="00385CD0" w:rsidRDefault="00206B67" w:rsidP="00CF0A21">
      <w:pPr>
        <w:pStyle w:val="ZLITPKTzmpktliter"/>
      </w:pPr>
      <w:r>
        <w:t>4)</w:t>
      </w:r>
      <w:r>
        <w:tab/>
        <w:t>minimalna moc całkowita</w:t>
      </w:r>
      <w:r w:rsidRPr="00385CD0">
        <w:t xml:space="preserve"> przedsięwzięcia;</w:t>
      </w:r>
    </w:p>
    <w:p w14:paraId="7B7F6469" w14:textId="77777777" w:rsidR="006675A6" w:rsidRPr="00385CD0" w:rsidRDefault="00206B67" w:rsidP="00CF0A21">
      <w:pPr>
        <w:pStyle w:val="ZLITPKTzmpktliter"/>
      </w:pPr>
      <w:r>
        <w:t>5)</w:t>
      </w:r>
      <w:r>
        <w:tab/>
        <w:t>przyjęty rozstaw</w:t>
      </w:r>
      <w:r w:rsidRPr="00385CD0">
        <w:t xml:space="preserve"> morskich turbin wiatrowych;</w:t>
      </w:r>
    </w:p>
    <w:p w14:paraId="613C0242" w14:textId="77777777" w:rsidR="006675A6" w:rsidRPr="00385CD0" w:rsidRDefault="00206B67" w:rsidP="00CF0A21">
      <w:pPr>
        <w:pStyle w:val="ZLITPKTzmpktliter"/>
      </w:pPr>
      <w:r w:rsidRPr="00385CD0">
        <w:t>6)</w:t>
      </w:r>
      <w:r w:rsidRPr="00385CD0">
        <w:tab/>
        <w:t>długości kabli podmorskich łączących poszczególne elektrownie wiatrowe z morską stacją transformatorową;</w:t>
      </w:r>
    </w:p>
    <w:p w14:paraId="562F9064" w14:textId="77777777" w:rsidR="006675A6" w:rsidRPr="00385CD0" w:rsidRDefault="00206B67" w:rsidP="00CF0A21">
      <w:pPr>
        <w:pStyle w:val="ZLITPKTzmpktliter"/>
      </w:pPr>
      <w:r>
        <w:t>7)</w:t>
      </w:r>
      <w:r>
        <w:tab/>
        <w:t>etapy</w:t>
      </w:r>
      <w:r w:rsidRPr="00385CD0">
        <w:t xml:space="preserve"> realizacji przedsięwzięcia;</w:t>
      </w:r>
    </w:p>
    <w:p w14:paraId="79C3342D" w14:textId="77777777" w:rsidR="006675A6" w:rsidRPr="00385CD0" w:rsidRDefault="00206B67" w:rsidP="00CF0A21">
      <w:pPr>
        <w:pStyle w:val="ZLITPKTzmpktliter"/>
      </w:pPr>
      <w:r>
        <w:t>8)</w:t>
      </w:r>
      <w:r>
        <w:tab/>
        <w:t>minimalna moc zainstalowana</w:t>
      </w:r>
      <w:r w:rsidRPr="00385CD0">
        <w:t xml:space="preserve"> poszczególnych morskich turbin wiatrowych;</w:t>
      </w:r>
    </w:p>
    <w:p w14:paraId="50B5991C" w14:textId="77777777" w:rsidR="006675A6" w:rsidRPr="00385CD0" w:rsidRDefault="00206B67" w:rsidP="00CF0A21">
      <w:pPr>
        <w:pStyle w:val="ZLITPKTzmpktliter"/>
      </w:pPr>
      <w:r>
        <w:t>9)</w:t>
      </w:r>
      <w:r>
        <w:tab/>
        <w:t>maksymalna liczba</w:t>
      </w:r>
      <w:r w:rsidRPr="00385CD0">
        <w:t xml:space="preserve"> morskich turbin wiatrowych;</w:t>
      </w:r>
    </w:p>
    <w:p w14:paraId="61BF9D43" w14:textId="77777777" w:rsidR="006675A6" w:rsidRPr="00385CD0" w:rsidRDefault="00206B67" w:rsidP="00CF0A21">
      <w:pPr>
        <w:pStyle w:val="ZLITPKTzmpktliter"/>
      </w:pPr>
      <w:r>
        <w:t>10)</w:t>
      </w:r>
      <w:r>
        <w:tab/>
        <w:t>minimalna i maksymalna moc jednostkowa</w:t>
      </w:r>
      <w:r w:rsidRPr="00385CD0">
        <w:t xml:space="preserve"> morskiej turbiny wiatrowej;</w:t>
      </w:r>
    </w:p>
    <w:p w14:paraId="0F01083B" w14:textId="77777777" w:rsidR="006675A6" w:rsidRPr="00385CD0" w:rsidRDefault="00206B67" w:rsidP="00CF0A21">
      <w:pPr>
        <w:pStyle w:val="ZLITPKTzmpktliter"/>
      </w:pPr>
      <w:r>
        <w:t>11)</w:t>
      </w:r>
      <w:r>
        <w:tab/>
        <w:t>maksymalna całkowita wysokość</w:t>
      </w:r>
      <w:r w:rsidRPr="00385CD0">
        <w:t xml:space="preserve"> morskiej turbiny wiatrowej wraz z rotorem;</w:t>
      </w:r>
    </w:p>
    <w:p w14:paraId="35A580B2" w14:textId="77777777" w:rsidR="006675A6" w:rsidRPr="00385CD0" w:rsidRDefault="00206B67" w:rsidP="00CF0A21">
      <w:pPr>
        <w:pStyle w:val="ZLITPKTzmpktliter"/>
      </w:pPr>
      <w:r>
        <w:t>12)</w:t>
      </w:r>
      <w:r>
        <w:tab/>
        <w:t>minimalna i maksymalna średnica</w:t>
      </w:r>
      <w:r w:rsidRPr="00385CD0">
        <w:t xml:space="preserve"> wirnika morskiej turbiny wiatrowej;</w:t>
      </w:r>
    </w:p>
    <w:p w14:paraId="29470E86" w14:textId="77777777" w:rsidR="006675A6" w:rsidRPr="00385CD0" w:rsidRDefault="00206B67" w:rsidP="00CF0A21">
      <w:pPr>
        <w:pStyle w:val="ZLITPKTzmpktliter"/>
      </w:pPr>
      <w:r>
        <w:t>13)</w:t>
      </w:r>
      <w:r>
        <w:tab/>
        <w:t>minimalna i maksymalna odległość</w:t>
      </w:r>
      <w:r w:rsidRPr="00385CD0">
        <w:t xml:space="preserve"> pomiędzy </w:t>
      </w:r>
      <w:r>
        <w:t xml:space="preserve">morskimi </w:t>
      </w:r>
      <w:r w:rsidRPr="00385CD0">
        <w:t>turbinami wiatrowymi;</w:t>
      </w:r>
    </w:p>
    <w:p w14:paraId="2604E6B3" w14:textId="77777777" w:rsidR="006675A6" w:rsidRPr="00385CD0" w:rsidRDefault="00206B67" w:rsidP="00CF0A21">
      <w:pPr>
        <w:pStyle w:val="ZLITPKTzmpktliter"/>
      </w:pPr>
      <w:r>
        <w:t>14)</w:t>
      </w:r>
      <w:r>
        <w:tab/>
        <w:t>sposób</w:t>
      </w:r>
      <w:r w:rsidRPr="00385CD0">
        <w:t xml:space="preserve"> rozmieszczenia morskich turbin wiatrowych;</w:t>
      </w:r>
    </w:p>
    <w:p w14:paraId="25132776" w14:textId="77777777" w:rsidR="006675A6" w:rsidRPr="00385CD0" w:rsidRDefault="00206B67" w:rsidP="00CF0A21">
      <w:pPr>
        <w:pStyle w:val="ZLITPKTzmpktliter"/>
      </w:pPr>
      <w:r w:rsidRPr="00385CD0">
        <w:t>15)</w:t>
      </w:r>
      <w:r w:rsidRPr="00385CD0">
        <w:tab/>
        <w:t>rodzaj podwodnych konstrukcji wsporczych oraz fundamentów morskich turbin wiatrowych i pozostałych nawodnych obiektów morskiej farmy wiatrowej;</w:t>
      </w:r>
    </w:p>
    <w:p w14:paraId="6ADDA9D0" w14:textId="77777777" w:rsidR="006675A6" w:rsidRDefault="00206B67" w:rsidP="00CF0A21">
      <w:pPr>
        <w:pStyle w:val="ZLITPKTzmpktliter"/>
      </w:pPr>
      <w:r>
        <w:t>16)</w:t>
      </w:r>
      <w:r>
        <w:tab/>
        <w:t>maksymalna wysokość</w:t>
      </w:r>
      <w:r w:rsidRPr="00385CD0">
        <w:t xml:space="preserve"> konstrukcji wsporczych morskich turbin wiatrowych wraz z sekcją łącznikową oraz pozostałych nawodnych obiektów </w:t>
      </w:r>
      <w:r>
        <w:t xml:space="preserve">morskiej </w:t>
      </w:r>
      <w:r w:rsidRPr="00385CD0">
        <w:t>farmy wiatrowej ponad średni poziom morza;</w:t>
      </w:r>
    </w:p>
    <w:p w14:paraId="54C8897F" w14:textId="078B98A2" w:rsidR="006675A6" w:rsidRDefault="00206B67" w:rsidP="00CF0A21">
      <w:pPr>
        <w:pStyle w:val="ZLITPKTzmpktliter"/>
      </w:pPr>
      <w:r>
        <w:t>17)</w:t>
      </w:r>
      <w:r>
        <w:tab/>
        <w:t>technologia</w:t>
      </w:r>
      <w:r w:rsidRPr="00385CD0">
        <w:t xml:space="preserve"> wyprowadzenia mocy i parametrów technicznych wewnętrznych sieci elektroenergetycznych morskiej farmy wiatrowej</w:t>
      </w:r>
      <w:r w:rsidRPr="000B27EB">
        <w:t>.</w:t>
      </w:r>
      <w:r w:rsidR="00C40DA6">
        <w:t>”</w:t>
      </w:r>
      <w:r w:rsidR="00CF0A21">
        <w:t>,</w:t>
      </w:r>
    </w:p>
    <w:p w14:paraId="1FCC6409" w14:textId="453971A6" w:rsidR="00AA5847" w:rsidRDefault="00CF0A21" w:rsidP="00CF0A21">
      <w:pPr>
        <w:pStyle w:val="LITlitera"/>
      </w:pPr>
      <w:r>
        <w:t>d</w:t>
      </w:r>
      <w:r w:rsidR="00AA5847">
        <w:t>)</w:t>
      </w:r>
      <w:r w:rsidR="00AA5847">
        <w:tab/>
      </w:r>
      <w:r w:rsidR="00AA5847" w:rsidRPr="00AA5847">
        <w:t>po ust. 8 dodaje się ust. 9</w:t>
      </w:r>
      <w:r w:rsidR="007E4B29">
        <w:t xml:space="preserve"> i 10</w:t>
      </w:r>
      <w:r w:rsidR="00AA5847" w:rsidRPr="00AA5847">
        <w:t xml:space="preserve"> w brzmieniu:</w:t>
      </w:r>
    </w:p>
    <w:p w14:paraId="0ED20E65" w14:textId="5FD859CD" w:rsidR="007E4B29" w:rsidRDefault="00CF0A21" w:rsidP="00CF0A21">
      <w:pPr>
        <w:pStyle w:val="ZLITUSTzmustliter"/>
      </w:pPr>
      <w:r>
        <w:t>„</w:t>
      </w:r>
      <w:r w:rsidR="00AA5847" w:rsidRPr="00AA5847">
        <w:t>9. W przypadku gdy po podjęciu</w:t>
      </w:r>
      <w:r w:rsidR="007E4B29">
        <w:t>,</w:t>
      </w:r>
      <w:r w:rsidR="00AA5847" w:rsidRPr="00AA5847">
        <w:t xml:space="preserve"> na skutek przyjęcia planu, </w:t>
      </w:r>
      <w:r w:rsidR="00AA5847">
        <w:t xml:space="preserve">o którym mowa w art. 37a ust. 1, </w:t>
      </w:r>
      <w:r w:rsidR="00AA5847" w:rsidRPr="00AA5847">
        <w:t xml:space="preserve">postępowania o wydanie pozwolenia, zawieszonego na podstawie ust. 8, wniosek o wydanie pozwolenia wymaga zmiany lokalizacji przedsięwzięcia ze względu na </w:t>
      </w:r>
      <w:r w:rsidR="007E4B29">
        <w:t xml:space="preserve">ten </w:t>
      </w:r>
      <w:r w:rsidR="00AA5847" w:rsidRPr="00AA5847">
        <w:t xml:space="preserve">plan, organ wzywa wnioskodawcę do zmiany lokalizacji przedsięwzięcia w sposób zgodny z planem, w terminie 60 dni, pod rygorem zwrotu wniosku. </w:t>
      </w:r>
    </w:p>
    <w:p w14:paraId="1B50A6EE" w14:textId="2AF4EEE8" w:rsidR="00AA5847" w:rsidRDefault="007E4B29" w:rsidP="00CF0A21">
      <w:pPr>
        <w:pStyle w:val="ZLITUSTzmustliter"/>
      </w:pPr>
      <w:r>
        <w:t>10.</w:t>
      </w:r>
      <w:r>
        <w:tab/>
      </w:r>
      <w:r w:rsidR="00AA5847" w:rsidRPr="00AA5847">
        <w:t xml:space="preserve">Jeżeli na skutek wniosku o wydanie pozwolenia, który wymaga zmiany lokalizacji przedsięwzięcia ze względu na plan, </w:t>
      </w:r>
      <w:r w:rsidR="00AA5847">
        <w:t xml:space="preserve">o którym mowa w art. 37a ust. 1, </w:t>
      </w:r>
      <w:r w:rsidR="00AA5847" w:rsidRPr="00AA5847">
        <w:t>minister właściwy do spraw gospodarki morskiej, przed przyjęciem</w:t>
      </w:r>
      <w:r>
        <w:t xml:space="preserve"> tego</w:t>
      </w:r>
      <w:r w:rsidR="00AA5847" w:rsidRPr="00AA5847">
        <w:t xml:space="preserve"> planu ogłosił o możliwości składania kolejnych wniosków</w:t>
      </w:r>
      <w:r>
        <w:t>,</w:t>
      </w:r>
      <w:r w:rsidR="00AA5847" w:rsidRPr="00AA5847">
        <w:t xml:space="preserve"> zgodnie z art. 27c ust. 1</w:t>
      </w:r>
      <w:r>
        <w:t>,</w:t>
      </w:r>
      <w:r w:rsidR="00AA5847" w:rsidRPr="00AA5847">
        <w:t xml:space="preserve"> i został </w:t>
      </w:r>
      <w:r w:rsidR="00AA5847" w:rsidRPr="00AA5847">
        <w:lastRenderedPageBreak/>
        <w:t>złożony kolejny wniosek, a postępowanie rozstrzygające nie zostało zakończone, organ zwraca kolejny wniosek wnioskodawcy, chyba że wnioskodawca złoży oświadczenie o podtrzymaniu wniosku w terminie określonym w art. 27c ust. 2 pkt 5, wobec ogłoszenia o możliwości składania kolejnych wniosków o wydanie pozwolenia dotyczących akwenu objętego zmianą wniosku. Oświadczenie o podtrzymaniu wniosku traktuje się jako złożenie kolejnego wniosku.</w:t>
      </w:r>
      <w:r w:rsidR="00CF0A21">
        <w:t>”;</w:t>
      </w:r>
    </w:p>
    <w:p w14:paraId="2C4FAD92" w14:textId="116B2B83" w:rsidR="006675A6" w:rsidRPr="00385CD0" w:rsidRDefault="00CF0A21" w:rsidP="006675A6">
      <w:pPr>
        <w:pStyle w:val="PKTpunkt"/>
        <w:keepNext/>
      </w:pPr>
      <w:r>
        <w:t>2</w:t>
      </w:r>
      <w:r w:rsidR="00206B67" w:rsidRPr="00385CD0">
        <w:t>)</w:t>
      </w:r>
      <w:r w:rsidR="00206B67" w:rsidRPr="00385CD0">
        <w:tab/>
        <w:t>w art. 26 po ust. 2 dodaje się ust. 2a w brzmieniu:</w:t>
      </w:r>
    </w:p>
    <w:p w14:paraId="07C28B1D" w14:textId="4849841D" w:rsidR="006675A6" w:rsidRPr="00385CD0" w:rsidRDefault="00C40DA6" w:rsidP="006675A6">
      <w:pPr>
        <w:pStyle w:val="ZUSTzmustartykuempunktem"/>
      </w:pPr>
      <w:r>
        <w:t>„</w:t>
      </w:r>
      <w:r w:rsidR="00206B67" w:rsidRPr="00385CD0">
        <w:t>2a. Pozwolenie, o którym mowa w ust. 1, w odniesieniu do kabli lub rurociągów na obszarach morskich wód wewnętrznych i morza terytorialnego wchodzących w skład morskiej farmy wiatrowej</w:t>
      </w:r>
      <w:r w:rsidR="007E4B29">
        <w:t>,</w:t>
      </w:r>
      <w:r w:rsidR="00206B67" w:rsidRPr="00385CD0">
        <w:t xml:space="preserve"> wydaje minister właściwy do spraw gospodarki morskiej</w:t>
      </w:r>
      <w:r w:rsidR="007E4B29">
        <w:t>,</w:t>
      </w:r>
      <w:r w:rsidR="00206B67" w:rsidRPr="00385CD0">
        <w:t xml:space="preserve"> po zasięgnięciu opinii ministrów właściwych do spraw: </w:t>
      </w:r>
      <w:r w:rsidR="000B3B85">
        <w:t xml:space="preserve">klimatu, </w:t>
      </w:r>
      <w:r w:rsidR="00206B67" w:rsidRPr="00385CD0">
        <w:t>energii, gospodarki, kultury i ochrony dziedzictwa narodowego, rybołówstwa, środowiska, gospodarki wodnej, wewnętrznych</w:t>
      </w:r>
      <w:r w:rsidR="00206B67">
        <w:t xml:space="preserve">, </w:t>
      </w:r>
      <w:r w:rsidR="00206B67" w:rsidRPr="00385CD0">
        <w:t>Ministra Obrony Narodowej oraz właściwego terytorialnie dyrektora urzędu morskiego</w:t>
      </w:r>
      <w:r w:rsidR="00C27C29">
        <w:t>,</w:t>
      </w:r>
      <w:r w:rsidR="00C27C29" w:rsidRPr="00C27C29">
        <w:t xml:space="preserve"> </w:t>
      </w:r>
      <w:r w:rsidR="00C27C29">
        <w:t>a</w:t>
      </w:r>
      <w:r w:rsidR="00C27C29" w:rsidRPr="00C27C29">
        <w:t xml:space="preserve"> w przypadku wznoszenia lub wykorzystywania morskich farm wiatrowych – również Szefa Agencji Bezpieczeństwa Wewnętrznego.”</w:t>
      </w:r>
      <w:r w:rsidR="00206B67" w:rsidRPr="00385CD0">
        <w:t>;</w:t>
      </w:r>
    </w:p>
    <w:p w14:paraId="5D12BF4E" w14:textId="55A8F6B5" w:rsidR="00C27C29" w:rsidRDefault="00C27C29" w:rsidP="006675A6">
      <w:pPr>
        <w:pStyle w:val="PKTpunkt"/>
        <w:keepNext/>
      </w:pPr>
      <w:r>
        <w:t>3)</w:t>
      </w:r>
      <w:r>
        <w:tab/>
        <w:t xml:space="preserve">w art. 27 w ust. 1 </w:t>
      </w:r>
      <w:r w:rsidR="007E4B29">
        <w:t xml:space="preserve">wyrazy: </w:t>
      </w:r>
      <w:r w:rsidR="00395361">
        <w:t>„</w:t>
      </w:r>
      <w:r w:rsidR="007E4B29" w:rsidRPr="007E4B29">
        <w:t>oraz Ministra Obrony Narodowej</w:t>
      </w:r>
      <w:r w:rsidR="00395361">
        <w:t>”</w:t>
      </w:r>
      <w:r w:rsidR="007E4B29">
        <w:t xml:space="preserve"> zastępuje się wyrazami</w:t>
      </w:r>
      <w:r w:rsidR="00395361" w:rsidRPr="00395361">
        <w:t xml:space="preserve"> </w:t>
      </w:r>
      <w:r w:rsidR="00395361">
        <w:t>„</w:t>
      </w:r>
      <w:r w:rsidR="007E4B29">
        <w:t xml:space="preserve">, Ministra Obrony Narodowej oraz </w:t>
      </w:r>
      <w:r w:rsidR="007E4B29" w:rsidRPr="007E4B29">
        <w:t>Szefa Agencji Bezpieczeństwa Wewnętrznego</w:t>
      </w:r>
      <w:r w:rsidR="007E4B29">
        <w:t>.</w:t>
      </w:r>
      <w:r w:rsidR="00395361" w:rsidRPr="00395361">
        <w:t>”</w:t>
      </w:r>
      <w:r w:rsidR="007E4B29">
        <w:t>;</w:t>
      </w:r>
    </w:p>
    <w:p w14:paraId="4D5F9F8A" w14:textId="14E22868" w:rsidR="006675A6" w:rsidRPr="00385CD0" w:rsidRDefault="00206B67" w:rsidP="006675A6">
      <w:pPr>
        <w:pStyle w:val="PKTpunkt"/>
        <w:keepNext/>
      </w:pPr>
      <w:r>
        <w:t>4</w:t>
      </w:r>
      <w:r w:rsidRPr="00385CD0">
        <w:t>)</w:t>
      </w:r>
      <w:r w:rsidRPr="00385CD0">
        <w:tab/>
        <w:t>w art. 27b</w:t>
      </w:r>
      <w:r w:rsidR="00F001CE">
        <w:t xml:space="preserve"> ust. 6 otrzymuje brzmienie</w:t>
      </w:r>
      <w:r w:rsidRPr="00385CD0">
        <w:t>:</w:t>
      </w:r>
    </w:p>
    <w:p w14:paraId="106B89CB" w14:textId="673C4A81" w:rsidR="006675A6" w:rsidRPr="00385CD0" w:rsidRDefault="00F001CE" w:rsidP="00F001CE">
      <w:pPr>
        <w:pStyle w:val="ZUSTzmustartykuempunktem"/>
      </w:pPr>
      <w:r>
        <w:t xml:space="preserve"> </w:t>
      </w:r>
      <w:r w:rsidR="00C40DA6">
        <w:t>„</w:t>
      </w:r>
      <w:r w:rsidR="00206B67" w:rsidRPr="00385CD0">
        <w:t xml:space="preserve">6. Organ, który wydał pozwolenia, o których mowa w art. 23 ust. 1 albo art. 26 ust. 1, albo wydał uzgodnienie, o którym mowa w art. 27 ust. 1, </w:t>
      </w:r>
      <w:r w:rsidR="000B1A80" w:rsidRPr="000B1A80">
        <w:t xml:space="preserve">po zasięgnięciu opinii, o których mowa w art. 23 ust. 2 lub art. 27 ust. 1, </w:t>
      </w:r>
      <w:r w:rsidR="00206B67" w:rsidRPr="00385CD0">
        <w:t>wydaje decyzję przenoszącą to pozwolenie albo uzgodnienie, kierując się zasadami niedyskryminacji i równego traktowania wszystkich podmiotów.</w:t>
      </w:r>
      <w:r w:rsidR="000B1A80">
        <w:t xml:space="preserve"> </w:t>
      </w:r>
      <w:r w:rsidR="000B1A80" w:rsidRPr="000B1A80">
        <w:t xml:space="preserve">Termin na wydanie opinii, o </w:t>
      </w:r>
      <w:r w:rsidR="000B1A80">
        <w:t>których mowa w zdaniu pierwszym</w:t>
      </w:r>
      <w:r w:rsidR="000B1A80" w:rsidRPr="000B1A80">
        <w:t>, wynosi 21 dni.</w:t>
      </w:r>
      <w:r w:rsidR="00C40DA6">
        <w:t>”</w:t>
      </w:r>
      <w:r w:rsidR="00206B67" w:rsidRPr="00385CD0">
        <w:t>;</w:t>
      </w:r>
    </w:p>
    <w:p w14:paraId="1C6C9AB8" w14:textId="77777777" w:rsidR="00BF3E5E" w:rsidRDefault="00BF3E5E" w:rsidP="006675A6">
      <w:pPr>
        <w:pStyle w:val="PKTpunkt"/>
        <w:keepNext/>
      </w:pPr>
      <w:r>
        <w:t>5)</w:t>
      </w:r>
      <w:r>
        <w:tab/>
        <w:t xml:space="preserve">w </w:t>
      </w:r>
      <w:r w:rsidRPr="00BF3E5E">
        <w:t>art. 27c ust. 1 otrzymuje brzmienie:</w:t>
      </w:r>
    </w:p>
    <w:p w14:paraId="745B301C" w14:textId="21E2BDB7" w:rsidR="00BF3E5E" w:rsidRDefault="00C40DA6" w:rsidP="00BF3E5E">
      <w:pPr>
        <w:pStyle w:val="ZUSTzmustartykuempunktem"/>
      </w:pPr>
      <w:r>
        <w:t>„</w:t>
      </w:r>
      <w:r w:rsidR="00BF3E5E" w:rsidRPr="00BF3E5E">
        <w:t>1. W przypadku złożenia wniosku o wydanie pozwolenia, o którym mowa w art. 23 ust. 1 lub zmiany wniosku o wydanie pozwolenia, o której mowa w art. 23 ust. 9, dotycząc</w:t>
      </w:r>
      <w:r w:rsidR="000314CE">
        <w:t>ych</w:t>
      </w:r>
      <w:r w:rsidR="00BF3E5E" w:rsidRPr="00BF3E5E">
        <w:t xml:space="preserve"> wyłącznej strefy ekonomicznej, minister właściwy do spraw gospodarki morskiej niezwłocznie zamieszcza ogłoszenie o możliwości składania kolejnych wniosków o wydanie pozwolenia dotyczących akwenu objętego tym wnioskiem lub zmianą wniosku w Biuletynie Informacji Publicznej na stronie podmiotowej urzędu obsługującego tego ministra.</w:t>
      </w:r>
      <w:r>
        <w:t>”</w:t>
      </w:r>
      <w:r w:rsidR="000314CE">
        <w:t>;</w:t>
      </w:r>
    </w:p>
    <w:p w14:paraId="0891F6BC" w14:textId="0F0312A7" w:rsidR="006675A6" w:rsidRPr="00385CD0" w:rsidRDefault="00BF3E5E" w:rsidP="006675A6">
      <w:pPr>
        <w:pStyle w:val="PKTpunkt"/>
        <w:keepNext/>
      </w:pPr>
      <w:r>
        <w:lastRenderedPageBreak/>
        <w:t>6</w:t>
      </w:r>
      <w:r w:rsidR="00206B67" w:rsidRPr="00385CD0">
        <w:t>)</w:t>
      </w:r>
      <w:r w:rsidR="00206B67" w:rsidRPr="00385CD0">
        <w:tab/>
        <w:t>po art. 27r dodaje się art. 27s i art. 27t w brzmieniu:</w:t>
      </w:r>
    </w:p>
    <w:p w14:paraId="62B3306F" w14:textId="03EF57B4" w:rsidR="006675A6" w:rsidRDefault="00C40DA6" w:rsidP="006675A6">
      <w:pPr>
        <w:pStyle w:val="ZARTzmartartykuempunktem"/>
      </w:pPr>
      <w:r>
        <w:t>„</w:t>
      </w:r>
      <w:r w:rsidR="00206B67" w:rsidRPr="00385CD0">
        <w:t>Art. 27s. 1. Minister właściwy do spraw gospodarki morskiej, na wniosek podmiotu, któremu udzielono pozwolenia, o którym mowa w art. 23 ust. 1</w:t>
      </w:r>
      <w:r w:rsidR="00206B67">
        <w:t>:</w:t>
      </w:r>
    </w:p>
    <w:p w14:paraId="0F55FDA0" w14:textId="77777777" w:rsidR="006675A6" w:rsidRDefault="00206B67" w:rsidP="00395361">
      <w:pPr>
        <w:pStyle w:val="ZPKTzmpktartykuempunktem"/>
      </w:pPr>
      <w:r>
        <w:t>1)</w:t>
      </w:r>
      <w:r>
        <w:tab/>
        <w:t>zmienia to pozwolenie jeżeli wniosek dotyczy charakterystycznych parametrów technicznych przedsięwzięcia, o których mowa w art. 23 ust. 5a pkt 1 lit. a lub c, pkt 2, 4, 7 lub 8;</w:t>
      </w:r>
    </w:p>
    <w:p w14:paraId="70EF9ACB" w14:textId="4E0D54D2" w:rsidR="006675A6" w:rsidRDefault="00206B67" w:rsidP="00395361">
      <w:pPr>
        <w:pStyle w:val="ZPKTzmpktartykuempunktem"/>
      </w:pPr>
      <w:r>
        <w:t>2)</w:t>
      </w:r>
      <w:r>
        <w:tab/>
      </w:r>
      <w:r w:rsidRPr="00385CD0">
        <w:t xml:space="preserve">zmienia to pozwolenie, </w:t>
      </w:r>
      <w:r>
        <w:t xml:space="preserve">jeżeli wartości, o których mowa </w:t>
      </w:r>
      <w:r w:rsidRPr="000B27EB">
        <w:t>w art. 23 ust. 5a pkt 3, 9</w:t>
      </w:r>
      <w:r>
        <w:t>-13 lub 16 uległy zmianie o nie więcej niż 20 % w stosunku do wartości określonych w wydanym pozwoleniu</w:t>
      </w:r>
      <w:r w:rsidR="00EA00B5">
        <w:t>;</w:t>
      </w:r>
    </w:p>
    <w:p w14:paraId="33125C60" w14:textId="77777777" w:rsidR="006675A6" w:rsidRPr="00385CD0" w:rsidRDefault="00206B67" w:rsidP="00395361">
      <w:pPr>
        <w:pStyle w:val="ZPKTzmpktartykuempunktem"/>
      </w:pPr>
      <w:r>
        <w:t>3)</w:t>
      </w:r>
      <w:r>
        <w:tab/>
        <w:t xml:space="preserve">może zmienić to pozwolenie, </w:t>
      </w:r>
      <w:r w:rsidRPr="00385CD0">
        <w:t xml:space="preserve">jeżeli po wydaniu pozwolenia nastąpiła istotna zmiana </w:t>
      </w:r>
      <w:r>
        <w:t xml:space="preserve">charakterystycznych parametrów technicznych przedsięwzięcia inna niż określona w pkt 1 i 2, </w:t>
      </w:r>
      <w:r w:rsidRPr="00385CD0">
        <w:t>przepisów prawa lub zasad wiedzy technicznej albo gdy zasadność zmiany charakterystycznych parametrów technicznych przedsięwzięcia wynika z przeprowadzonych analiz technicznych lub ekonomicznych.</w:t>
      </w:r>
    </w:p>
    <w:p w14:paraId="626EA7D0" w14:textId="77777777" w:rsidR="006675A6" w:rsidRPr="004B0E6D" w:rsidRDefault="00206B67" w:rsidP="006675A6">
      <w:pPr>
        <w:pStyle w:val="ZUSTzmustartykuempunktem"/>
      </w:pPr>
      <w:r>
        <w:t>2. Do postępowań, o których mowa w ust. 1 pkt 1 i 2, przepisów art. 23 ust. 2</w:t>
      </w:r>
      <w:r w:rsidRPr="00385CD0">
        <w:t>–</w:t>
      </w:r>
      <w:r>
        <w:t>4 nie stosuje się.</w:t>
      </w:r>
    </w:p>
    <w:p w14:paraId="4A28C7B4" w14:textId="10044F5D" w:rsidR="006675A6" w:rsidRPr="00385CD0" w:rsidRDefault="00206B67" w:rsidP="006675A6">
      <w:pPr>
        <w:pStyle w:val="ZARTzmartartykuempunktem"/>
      </w:pPr>
      <w:r w:rsidRPr="00385CD0">
        <w:t xml:space="preserve">Art. 27t. Do pozwoleń, o których mowa w art. 23 ust. 1 dotyczących morskich farm wiatrowych, zlokalizowanych na obszarze objętym planem zagospodarowania przestrzennego, o którym mowa w art. 37a, który jako funkcję podstawową wskazuje pozyskiwanie i gromadzenie energii odnawialnej, </w:t>
      </w:r>
      <w:r>
        <w:t xml:space="preserve">przepis </w:t>
      </w:r>
      <w:r w:rsidRPr="00385CD0">
        <w:t xml:space="preserve">art. </w:t>
      </w:r>
      <w:r>
        <w:t>27s</w:t>
      </w:r>
      <w:r w:rsidRPr="00385CD0">
        <w:t xml:space="preserve"> stosuje się</w:t>
      </w:r>
      <w:r>
        <w:t xml:space="preserve"> odpowiednio</w:t>
      </w:r>
      <w:r w:rsidRPr="00385CD0">
        <w:t>.</w:t>
      </w:r>
      <w:r w:rsidR="00C40DA6">
        <w:t>”</w:t>
      </w:r>
      <w:r w:rsidRPr="00385CD0">
        <w:t>.</w:t>
      </w:r>
    </w:p>
    <w:p w14:paraId="198228DF" w14:textId="27A10306" w:rsidR="006675A6" w:rsidRPr="00385CD0" w:rsidRDefault="00206B67" w:rsidP="006675A6">
      <w:pPr>
        <w:pStyle w:val="ARTartustawynprozporzdzenia"/>
        <w:keepNext/>
      </w:pPr>
      <w:r w:rsidRPr="004229E9">
        <w:rPr>
          <w:rStyle w:val="Ppogrubienie"/>
        </w:rPr>
        <w:t>Art. </w:t>
      </w:r>
      <w:r w:rsidR="00161B94">
        <w:rPr>
          <w:rStyle w:val="Ppogrubienie"/>
        </w:rPr>
        <w:t>95</w:t>
      </w:r>
      <w:r w:rsidRPr="004229E9">
        <w:rPr>
          <w:rStyle w:val="Ppogrubienie"/>
        </w:rPr>
        <w:t>.</w:t>
      </w:r>
      <w:r w:rsidRPr="00385CD0">
        <w:t xml:space="preserve"> W ustawie z dnia 7 lipca 1994 r. </w:t>
      </w:r>
      <w:r w:rsidR="00B922F5">
        <w:sym w:font="Symbol" w:char="F02D"/>
      </w:r>
      <w:r w:rsidRPr="00385CD0">
        <w:t xml:space="preserve"> Prawo budowlane (Dz. U. z 2019 r. poz. 1186,</w:t>
      </w:r>
      <w:r w:rsidRPr="001B2135">
        <w:t xml:space="preserve"> z </w:t>
      </w:r>
      <w:proofErr w:type="spellStart"/>
      <w:r w:rsidRPr="001B2135">
        <w:t>późn</w:t>
      </w:r>
      <w:proofErr w:type="spellEnd"/>
      <w:r w:rsidRPr="001B2135">
        <w:t>. zm.</w:t>
      </w:r>
      <w:r>
        <w:rPr>
          <w:rStyle w:val="Odwoanieprzypisudolnego"/>
        </w:rPr>
        <w:footnoteReference w:id="6"/>
      </w:r>
      <w:r>
        <w:rPr>
          <w:rStyle w:val="IGindeksgrny"/>
        </w:rPr>
        <w:t>)</w:t>
      </w:r>
      <w:r w:rsidRPr="00385CD0">
        <w:t xml:space="preserve">) w art. 3 </w:t>
      </w:r>
      <w:r w:rsidR="002F3BA4">
        <w:t xml:space="preserve">w </w:t>
      </w:r>
      <w:r w:rsidRPr="00385CD0">
        <w:t xml:space="preserve">pkt 3 </w:t>
      </w:r>
      <w:r w:rsidR="002F3BA4">
        <w:t xml:space="preserve">po wyrazach: </w:t>
      </w:r>
      <w:r w:rsidR="002D495F" w:rsidRPr="002D495F">
        <w:t>„</w:t>
      </w:r>
      <w:r w:rsidR="002F3BA4">
        <w:t>elektrowni wiatrowych</w:t>
      </w:r>
      <w:r w:rsidR="002D495F" w:rsidRPr="002D495F">
        <w:t>”</w:t>
      </w:r>
      <w:r w:rsidR="002F3BA4">
        <w:t xml:space="preserve"> dodaje się wyrazy: </w:t>
      </w:r>
      <w:r w:rsidR="002D495F" w:rsidRPr="002D495F">
        <w:t>„</w:t>
      </w:r>
      <w:r w:rsidR="002F3BA4" w:rsidRPr="002F3BA4">
        <w:t>morskich turbin wiatrowych</w:t>
      </w:r>
      <w:r w:rsidR="002D495F" w:rsidRPr="002D495F">
        <w:t>”</w:t>
      </w:r>
      <w:r w:rsidR="002F3BA4">
        <w:t>.</w:t>
      </w:r>
    </w:p>
    <w:p w14:paraId="4D6394AC" w14:textId="3825B454" w:rsidR="006675A6" w:rsidRPr="00385CD0" w:rsidRDefault="00206B67" w:rsidP="006675A6">
      <w:pPr>
        <w:pStyle w:val="ARTartustawynprozporzdzenia"/>
        <w:keepNext/>
      </w:pPr>
      <w:r w:rsidRPr="004229E9">
        <w:rPr>
          <w:rStyle w:val="Ppogrubienie"/>
        </w:rPr>
        <w:t>Art. </w:t>
      </w:r>
      <w:r w:rsidR="00161B94">
        <w:rPr>
          <w:rStyle w:val="Ppogrubienie"/>
        </w:rPr>
        <w:t>96</w:t>
      </w:r>
      <w:r w:rsidRPr="004229E9">
        <w:rPr>
          <w:rStyle w:val="Ppogrubienie"/>
        </w:rPr>
        <w:t>.</w:t>
      </w:r>
      <w:r w:rsidRPr="00385CD0">
        <w:t xml:space="preserve"> W ustawie z dnia 10 kwietnia 1997 r. </w:t>
      </w:r>
      <w:r w:rsidR="00B922F5">
        <w:sym w:font="Symbol" w:char="F02D"/>
      </w:r>
      <w:r w:rsidRPr="00385CD0">
        <w:t xml:space="preserve"> Prawo energetyczne (Dz. U. z </w:t>
      </w:r>
      <w:r w:rsidR="0070629A" w:rsidRPr="00385CD0">
        <w:t>20</w:t>
      </w:r>
      <w:r w:rsidR="0070629A" w:rsidRPr="0070629A">
        <w:t>20 r. poz. 833</w:t>
      </w:r>
      <w:r w:rsidR="00B922F5">
        <w:t>,</w:t>
      </w:r>
      <w:r w:rsidR="0070629A" w:rsidRPr="0070629A">
        <w:t xml:space="preserve"> 843</w:t>
      </w:r>
      <w:r w:rsidR="00B922F5">
        <w:t xml:space="preserve"> i 1086</w:t>
      </w:r>
      <w:r>
        <w:t>)</w:t>
      </w:r>
      <w:r w:rsidRPr="00385CD0">
        <w:t xml:space="preserve"> wprowadza się następujące zmiany:</w:t>
      </w:r>
    </w:p>
    <w:p w14:paraId="004B678D" w14:textId="77777777" w:rsidR="006675A6" w:rsidRPr="00385CD0" w:rsidRDefault="00206B67" w:rsidP="006675A6">
      <w:pPr>
        <w:pStyle w:val="PKTpunkt"/>
        <w:keepNext/>
      </w:pPr>
      <w:r w:rsidRPr="00385CD0">
        <w:t>1)</w:t>
      </w:r>
      <w:r w:rsidRPr="00385CD0">
        <w:tab/>
        <w:t xml:space="preserve">w art. 9g w ust. 6 w pkt 6 kropkę </w:t>
      </w:r>
      <w:r>
        <w:t xml:space="preserve">zastępuje się średnikiem </w:t>
      </w:r>
      <w:r w:rsidRPr="00385CD0">
        <w:t>i dodaje się pkt 7 w brzmieniu:</w:t>
      </w:r>
    </w:p>
    <w:p w14:paraId="67D03043" w14:textId="6FE44575" w:rsidR="006675A6" w:rsidRPr="00385CD0" w:rsidRDefault="00C40DA6" w:rsidP="006675A6">
      <w:pPr>
        <w:pStyle w:val="ZPKTzmpktartykuempunktem"/>
      </w:pPr>
      <w:r>
        <w:t>„</w:t>
      </w:r>
      <w:r w:rsidR="00206B67" w:rsidRPr="00385CD0">
        <w:t>7)</w:t>
      </w:r>
      <w:r w:rsidR="00206B67" w:rsidRPr="00385CD0">
        <w:tab/>
        <w:t xml:space="preserve">wymagania </w:t>
      </w:r>
      <w:r w:rsidR="00CD3A95" w:rsidRPr="00CD3A95">
        <w:t xml:space="preserve">dla systemów pomiarowo-rozliczeniowych umożliwiających ustalenie ilości energii elektrycznej, jaka nie została wytworzona w morskiej farmie wiatrowej na skutek poleceń ruchowych operatora systemu przesyłowego, o których mowa w </w:t>
      </w:r>
      <w:r w:rsidR="00CD3A95" w:rsidRPr="00CD3A95">
        <w:lastRenderedPageBreak/>
        <w:t>art. 38 pkt 2</w:t>
      </w:r>
      <w:r w:rsidR="00206B67" w:rsidRPr="00385CD0">
        <w:t xml:space="preserve"> ustawy z dnia […] o promowaniu wytwarzania energii elektrycznej w morskich farmach wiatrowych (Dz. U. …).</w:t>
      </w:r>
      <w:r>
        <w:t>”</w:t>
      </w:r>
      <w:r w:rsidR="00206B67" w:rsidRPr="00385CD0">
        <w:t>;</w:t>
      </w:r>
    </w:p>
    <w:p w14:paraId="38D86258" w14:textId="77777777" w:rsidR="006675A6" w:rsidRPr="00385CD0" w:rsidRDefault="00206B67" w:rsidP="006675A6">
      <w:pPr>
        <w:pStyle w:val="PKTpunkt"/>
        <w:keepNext/>
      </w:pPr>
      <w:r w:rsidRPr="00385CD0">
        <w:t>2)</w:t>
      </w:r>
      <w:r w:rsidRPr="00385CD0">
        <w:tab/>
        <w:t>w art. 9h po ust. 2 dodaje się ust. 2a w brzmieniu:</w:t>
      </w:r>
    </w:p>
    <w:p w14:paraId="60419053" w14:textId="57CBFC7D" w:rsidR="006675A6" w:rsidRPr="00385CD0" w:rsidRDefault="00C40DA6" w:rsidP="006675A6">
      <w:pPr>
        <w:pStyle w:val="ZUSTzmustartykuempunktem"/>
      </w:pPr>
      <w:r>
        <w:t>„</w:t>
      </w:r>
      <w:r w:rsidR="00206B67" w:rsidRPr="00385CD0">
        <w:t xml:space="preserve">2a. Obszar </w:t>
      </w:r>
      <w:r w:rsidR="00CD3A95">
        <w:t xml:space="preserve">wykonywania działalności gospodarczej przez </w:t>
      </w:r>
      <w:r w:rsidR="00206B67" w:rsidRPr="00385CD0">
        <w:t>operatora systemu przesyłowego elektroenergetycznego, o którym mowa w ust. 2, obejmuje również wyłączną strefę ekonomiczną, o której mowa w art. 14 ustawy z dnia 21 marca 1991 r. o obszarach morskich Rzeczypospolitej Polskiej i administracji morskiej.</w:t>
      </w:r>
      <w:r>
        <w:t>”</w:t>
      </w:r>
      <w:r w:rsidR="00206B67" w:rsidRPr="00385CD0">
        <w:t>.</w:t>
      </w:r>
    </w:p>
    <w:p w14:paraId="4E4AAF7F" w14:textId="6ECD3761" w:rsidR="006675A6" w:rsidRPr="00385CD0" w:rsidRDefault="00206B67" w:rsidP="006675A6">
      <w:pPr>
        <w:pStyle w:val="ARTartustawynprozporzdzenia"/>
        <w:keepNext/>
      </w:pPr>
      <w:r w:rsidRPr="004229E9">
        <w:rPr>
          <w:rStyle w:val="Ppogrubienie"/>
        </w:rPr>
        <w:t>Art. </w:t>
      </w:r>
      <w:r w:rsidR="00161B94">
        <w:rPr>
          <w:rStyle w:val="Ppogrubienie"/>
        </w:rPr>
        <w:t>97</w:t>
      </w:r>
      <w:r w:rsidRPr="004229E9">
        <w:rPr>
          <w:rStyle w:val="Ppogrubienie"/>
        </w:rPr>
        <w:t>.</w:t>
      </w:r>
      <w:r w:rsidRPr="00385CD0">
        <w:t xml:space="preserve"> W ustawie z dnia 21 sierpnia 1997 r. o gospodarce nieruchomościami (Dz. U. z </w:t>
      </w:r>
      <w:r w:rsidR="0070629A" w:rsidRPr="00385CD0">
        <w:t>20</w:t>
      </w:r>
      <w:r w:rsidR="0070629A" w:rsidRPr="0070629A">
        <w:t>20 r. poz. 65</w:t>
      </w:r>
      <w:r w:rsidR="00817EC6">
        <w:t>,</w:t>
      </w:r>
      <w:r w:rsidR="0070629A" w:rsidRPr="0070629A">
        <w:t xml:space="preserve"> 284</w:t>
      </w:r>
      <w:r w:rsidR="00817EC6">
        <w:t>, 471 i 782</w:t>
      </w:r>
      <w:r w:rsidRPr="00385CD0">
        <w:t>) w art. 6 po pkt 4 dodaje się pkt 4a w brzmieniu:</w:t>
      </w:r>
    </w:p>
    <w:p w14:paraId="223B71D5" w14:textId="43CC5B49" w:rsidR="006675A6" w:rsidRPr="00385CD0" w:rsidRDefault="00C40DA6" w:rsidP="006675A6">
      <w:pPr>
        <w:pStyle w:val="ZPKTzmpktartykuempunktem"/>
      </w:pPr>
      <w:r>
        <w:t>„</w:t>
      </w:r>
      <w:r w:rsidR="00206B67" w:rsidRPr="00385CD0">
        <w:t>4a)</w:t>
      </w:r>
      <w:r w:rsidR="00206B67" w:rsidRPr="00385CD0">
        <w:tab/>
        <w:t>budowa oraz utrzymywanie morski</w:t>
      </w:r>
      <w:r w:rsidR="00206B67">
        <w:t>ch</w:t>
      </w:r>
      <w:r w:rsidR="00206B67" w:rsidRPr="00385CD0">
        <w:t xml:space="preserve"> farm wiatrow</w:t>
      </w:r>
      <w:r w:rsidR="00206B67">
        <w:t>ych</w:t>
      </w:r>
      <w:r w:rsidR="00206B67" w:rsidRPr="00385CD0">
        <w:t xml:space="preserve"> w rozumieniu ustawy z dnia […] o promowaniu wytwarzania energii elektrycznej w morskich farmach wiatrowych</w:t>
      </w:r>
      <w:r w:rsidR="000C54F0" w:rsidRPr="000C54F0">
        <w:t xml:space="preserve"> wraz z zespoł</w:t>
      </w:r>
      <w:r w:rsidR="000C54F0">
        <w:t>ami</w:t>
      </w:r>
      <w:r w:rsidR="000C54F0" w:rsidRPr="000C54F0">
        <w:t xml:space="preserve"> urządzeń służących do wyprowadzenia mocy z t</w:t>
      </w:r>
      <w:r w:rsidR="000C54F0">
        <w:t>ych</w:t>
      </w:r>
      <w:r w:rsidR="000C54F0" w:rsidRPr="000C54F0">
        <w:t xml:space="preserve"> instalacji do miejsc rozgraniczenia własności</w:t>
      </w:r>
      <w:r w:rsidR="00206B67" w:rsidRPr="00385CD0">
        <w:t>;</w:t>
      </w:r>
      <w:r>
        <w:t>”</w:t>
      </w:r>
      <w:r w:rsidR="00206B67" w:rsidRPr="00385CD0">
        <w:t>.</w:t>
      </w:r>
    </w:p>
    <w:p w14:paraId="0C42ABF8" w14:textId="51D26F3C" w:rsidR="006675A6" w:rsidRPr="00385CD0" w:rsidRDefault="00206B67" w:rsidP="00744A03">
      <w:pPr>
        <w:pStyle w:val="ARTartustawynprozporzdzenia"/>
      </w:pPr>
      <w:r w:rsidRPr="004229E9">
        <w:rPr>
          <w:rStyle w:val="Ppogrubienie"/>
        </w:rPr>
        <w:t>Art. </w:t>
      </w:r>
      <w:r w:rsidR="00161B94">
        <w:rPr>
          <w:rStyle w:val="Ppogrubienie"/>
        </w:rPr>
        <w:t>98</w:t>
      </w:r>
      <w:r w:rsidRPr="004229E9">
        <w:rPr>
          <w:rStyle w:val="Ppogrubienie"/>
        </w:rPr>
        <w:t>.</w:t>
      </w:r>
      <w:r w:rsidRPr="00385CD0">
        <w:t xml:space="preserve"> W ustawie z </w:t>
      </w:r>
      <w:r w:rsidRPr="00744A03">
        <w:t>dnia</w:t>
      </w:r>
      <w:r w:rsidRPr="00385CD0">
        <w:t xml:space="preserve"> 11 kwietnia 2003 r. o kształtowaniu ustroju rolnego (Dz.</w:t>
      </w:r>
      <w:r>
        <w:t xml:space="preserve"> </w:t>
      </w:r>
      <w:r w:rsidRPr="00385CD0">
        <w:t>U. z 2019 r. poz. 1362</w:t>
      </w:r>
      <w:r w:rsidR="0070629A">
        <w:t xml:space="preserve"> oraz z 2020 r. poz. 284</w:t>
      </w:r>
      <w:r w:rsidRPr="00385CD0">
        <w:t>) w art. 2a w ust. 3:</w:t>
      </w:r>
    </w:p>
    <w:p w14:paraId="74CC0F4C" w14:textId="11023953" w:rsidR="006675A6" w:rsidRPr="00385CD0" w:rsidRDefault="00206B67" w:rsidP="006675A6">
      <w:pPr>
        <w:pStyle w:val="PKTpunkt"/>
        <w:keepNext/>
      </w:pPr>
      <w:r w:rsidRPr="00385CD0">
        <w:t>1)</w:t>
      </w:r>
      <w:r w:rsidRPr="00385CD0">
        <w:tab/>
        <w:t xml:space="preserve">w pkt 1 </w:t>
      </w:r>
      <w:r>
        <w:t xml:space="preserve">w </w:t>
      </w:r>
      <w:r w:rsidRPr="00385CD0">
        <w:t xml:space="preserve">lit. </w:t>
      </w:r>
      <w:r>
        <w:t>i</w:t>
      </w:r>
      <w:r w:rsidRPr="00385CD0">
        <w:t xml:space="preserve"> średnik zastępuje się przecinkiem i dodaje się lit. </w:t>
      </w:r>
      <w:r>
        <w:t>j</w:t>
      </w:r>
      <w:r w:rsidRPr="00385CD0">
        <w:t xml:space="preserve"> w brzmieniu:</w:t>
      </w:r>
    </w:p>
    <w:p w14:paraId="5373DE61" w14:textId="4143E058" w:rsidR="006675A6" w:rsidRPr="00385CD0" w:rsidRDefault="00C40DA6" w:rsidP="006675A6">
      <w:pPr>
        <w:pStyle w:val="ZLITzmlitartykuempunktem"/>
      </w:pPr>
      <w:r>
        <w:t>„</w:t>
      </w:r>
      <w:r w:rsidR="00206B67">
        <w:t>j</w:t>
      </w:r>
      <w:r w:rsidR="00206B67" w:rsidRPr="00385CD0">
        <w:t>)</w:t>
      </w:r>
      <w:r w:rsidR="00206B67" w:rsidRPr="00385CD0">
        <w:tab/>
        <w:t xml:space="preserve">osobę, która zbyła nieruchomość rolną na cele związane z budową morskiej farmy wiatrowej w rozumieniu ustawy z dnia […] o promowaniu wytwarzania energii elektrycznej w morskich farmach wiatrowych (Dz. U. …) </w:t>
      </w:r>
      <w:r w:rsidR="000C54F0" w:rsidRPr="000C54F0">
        <w:t>wraz z zespołem urządzeń służących do wyprowadzenia mocy z tej instalacji do miejsca rozgraniczenia własności</w:t>
      </w:r>
      <w:r w:rsidR="000C54F0">
        <w:t xml:space="preserve">, </w:t>
      </w:r>
      <w:r w:rsidR="00206B67" w:rsidRPr="00385CD0">
        <w:t>w okresie 3 lat od dnia zawarcia umowy – albo została z niej wywłaszczona na te same cele;</w:t>
      </w:r>
      <w:r>
        <w:t>”</w:t>
      </w:r>
      <w:r w:rsidR="00206B67" w:rsidRPr="00385CD0">
        <w:t>;</w:t>
      </w:r>
    </w:p>
    <w:p w14:paraId="1F270E2D" w14:textId="1D5DE78B" w:rsidR="006675A6" w:rsidRPr="00385CD0" w:rsidRDefault="00206B67" w:rsidP="006675A6">
      <w:pPr>
        <w:pStyle w:val="PKTpunkt"/>
        <w:keepNext/>
      </w:pPr>
      <w:r w:rsidRPr="00385CD0">
        <w:t>2)</w:t>
      </w:r>
      <w:r w:rsidRPr="00385CD0">
        <w:tab/>
      </w:r>
      <w:r w:rsidR="00817EC6">
        <w:t>w</w:t>
      </w:r>
      <w:r w:rsidR="00817EC6" w:rsidRPr="00385CD0">
        <w:t xml:space="preserve"> </w:t>
      </w:r>
      <w:r w:rsidRPr="00385CD0">
        <w:t xml:space="preserve">pkt </w:t>
      </w:r>
      <w:r>
        <w:t>12</w:t>
      </w:r>
      <w:r w:rsidRPr="00385CD0">
        <w:t xml:space="preserve"> </w:t>
      </w:r>
      <w:r w:rsidR="00817EC6">
        <w:t xml:space="preserve">kropkę zastępuje się średnikiem i </w:t>
      </w:r>
      <w:r w:rsidRPr="00385CD0">
        <w:t xml:space="preserve">dodaje się pkt </w:t>
      </w:r>
      <w:r>
        <w:t>13</w:t>
      </w:r>
      <w:r w:rsidRPr="00385CD0">
        <w:t xml:space="preserve"> w brzmieniu:</w:t>
      </w:r>
    </w:p>
    <w:p w14:paraId="38578D25" w14:textId="4C069758" w:rsidR="006675A6" w:rsidRPr="00385CD0" w:rsidRDefault="00C40DA6" w:rsidP="006675A6">
      <w:pPr>
        <w:pStyle w:val="ZPKTzmpktartykuempunktem"/>
      </w:pPr>
      <w:r>
        <w:t>„</w:t>
      </w:r>
      <w:r w:rsidR="00206B67">
        <w:t>13</w:t>
      </w:r>
      <w:r w:rsidR="00206B67" w:rsidRPr="00385CD0">
        <w:t>)</w:t>
      </w:r>
      <w:r w:rsidR="00206B67" w:rsidRPr="00385CD0">
        <w:tab/>
        <w:t>na potrzeby budowy morskiej farmy wiatrowej w rozumieniu ustawy z dnia […] o promowaniu wytwarzania energii elektrycznej w morskich farmach wiatrowych (Dz. U. …)</w:t>
      </w:r>
      <w:r w:rsidR="000C54F0">
        <w:t xml:space="preserve"> </w:t>
      </w:r>
      <w:r w:rsidR="000C54F0" w:rsidRPr="000C54F0">
        <w:t>wraz z zespołem urządzeń służących do wyprowadzenia mocy z tej instalacji do miejsca rozgraniczenia własności</w:t>
      </w:r>
      <w:r w:rsidR="00206B67" w:rsidRPr="00385CD0">
        <w:t>.</w:t>
      </w:r>
      <w:r>
        <w:t>”</w:t>
      </w:r>
      <w:r w:rsidR="00206B67" w:rsidRPr="00385CD0">
        <w:t>.</w:t>
      </w:r>
    </w:p>
    <w:p w14:paraId="1312F91F" w14:textId="32E4FF77" w:rsidR="006675A6" w:rsidRPr="00385CD0" w:rsidRDefault="00206B67" w:rsidP="007C1235">
      <w:pPr>
        <w:pStyle w:val="ARTartustawynprozporzdzenia"/>
      </w:pPr>
      <w:r w:rsidRPr="004229E9">
        <w:rPr>
          <w:rStyle w:val="Ppogrubienie"/>
        </w:rPr>
        <w:t>Art. </w:t>
      </w:r>
      <w:r w:rsidR="00161B94">
        <w:rPr>
          <w:rStyle w:val="Ppogrubienie"/>
        </w:rPr>
        <w:t>99</w:t>
      </w:r>
      <w:r w:rsidRPr="004229E9">
        <w:rPr>
          <w:rStyle w:val="Ppogrubienie"/>
        </w:rPr>
        <w:t>.</w:t>
      </w:r>
      <w:r w:rsidRPr="00385CD0">
        <w:t xml:space="preserve"> W ustawie z dnia 9 czerwca 2011 r. </w:t>
      </w:r>
      <w:r w:rsidR="00817EC6">
        <w:sym w:font="Symbol" w:char="F02D"/>
      </w:r>
      <w:r w:rsidRPr="00385CD0">
        <w:t xml:space="preserve"> Prawo geologiczne i górnicze (Dz. U. z </w:t>
      </w:r>
      <w:r w:rsidR="0006314D">
        <w:t>2020 r. poz.</w:t>
      </w:r>
      <w:r w:rsidR="00817EC6">
        <w:t>1064</w:t>
      </w:r>
      <w:r w:rsidRPr="00385CD0">
        <w:t xml:space="preserve">) </w:t>
      </w:r>
      <w:r w:rsidR="00B37EE4">
        <w:t>w art. 85a</w:t>
      </w:r>
      <w:r w:rsidRPr="00385CD0">
        <w:t>:</w:t>
      </w:r>
    </w:p>
    <w:p w14:paraId="59EBD228" w14:textId="1960F528" w:rsidR="006675A6" w:rsidRPr="00385CD0" w:rsidRDefault="00206B67" w:rsidP="006675A6">
      <w:pPr>
        <w:pStyle w:val="PKTpunkt"/>
        <w:keepNext/>
      </w:pPr>
      <w:r w:rsidRPr="00385CD0">
        <w:lastRenderedPageBreak/>
        <w:t>1)</w:t>
      </w:r>
      <w:r w:rsidRPr="00385CD0">
        <w:tab/>
        <w:t>ust. 1 otrzymuje brzmienie:</w:t>
      </w:r>
    </w:p>
    <w:p w14:paraId="46EA35B4" w14:textId="37A9C48B" w:rsidR="006675A6" w:rsidRPr="00385CD0" w:rsidRDefault="00C40DA6" w:rsidP="006675A6">
      <w:pPr>
        <w:pStyle w:val="ZUSTzmustartykuempunktem"/>
        <w:keepNext/>
      </w:pPr>
      <w:r>
        <w:t>„</w:t>
      </w:r>
      <w:r w:rsidR="00206B67" w:rsidRPr="00385CD0">
        <w:t>1. Jeżeli roboty geologiczne obejmują wyłącznie</w:t>
      </w:r>
      <w:r w:rsidR="006D011B">
        <w:t xml:space="preserve"> wykonywanie</w:t>
      </w:r>
      <w:r w:rsidR="00206B67" w:rsidRPr="00385CD0">
        <w:t>:</w:t>
      </w:r>
    </w:p>
    <w:p w14:paraId="221B06D2" w14:textId="06E5C724" w:rsidR="006675A6" w:rsidRPr="00385CD0" w:rsidRDefault="00206B67" w:rsidP="006675A6">
      <w:pPr>
        <w:pStyle w:val="ZPKTzmpktartykuempunktem"/>
      </w:pPr>
      <w:r w:rsidRPr="00385CD0">
        <w:t>1)</w:t>
      </w:r>
      <w:r w:rsidRPr="00385CD0">
        <w:tab/>
        <w:t>badań geofizycznych w celu zbadania struktur geologicznych związanych z występowaniem złóż węglowodorów, lub</w:t>
      </w:r>
    </w:p>
    <w:p w14:paraId="01E16442" w14:textId="092844F0" w:rsidR="006675A6" w:rsidRPr="00385CD0" w:rsidRDefault="00206B67" w:rsidP="006675A6">
      <w:pPr>
        <w:pStyle w:val="ZPKTzmpktartykuempunktem"/>
        <w:keepNext/>
      </w:pPr>
      <w:r w:rsidRPr="00385CD0">
        <w:t>2)</w:t>
      </w:r>
      <w:r w:rsidRPr="00385CD0">
        <w:tab/>
      </w:r>
      <w:r w:rsidR="006D011B">
        <w:t>prac geologicznych</w:t>
      </w:r>
      <w:r w:rsidRPr="00385CD0">
        <w:t xml:space="preserve"> </w:t>
      </w:r>
      <w:r w:rsidR="006F01B4">
        <w:t xml:space="preserve">prowadzonych </w:t>
      </w:r>
      <w:r w:rsidRPr="00385CD0">
        <w:t>w celu określenia warunków geologiczno-inżynierskich na potrzeby posadowienia morskiej farmy wiatrowej w rozumieniu ustawy z dnia […] o promowaniu wytwarzania energii elektrycznej w morskich farmach wiatrowych (Dz. U. …)</w:t>
      </w:r>
    </w:p>
    <w:p w14:paraId="3ECFF3C5" w14:textId="26BE9A17" w:rsidR="006675A6" w:rsidRPr="00385CD0" w:rsidRDefault="00206B67" w:rsidP="006675A6">
      <w:pPr>
        <w:pStyle w:val="ZCZWSPPKTzmczciwsppktartykuempunktem"/>
      </w:pPr>
      <w:r w:rsidRPr="00385CD0">
        <w:t>– projekt robót geologicznych oraz dodatek do projektu robót geologicznych, o którym mowa w art. 80a ust. 1</w:t>
      </w:r>
      <w:r w:rsidR="006D011B">
        <w:t>,</w:t>
      </w:r>
      <w:r w:rsidRPr="00385CD0">
        <w:t xml:space="preserve"> podlega zgłoszeniu ministrowi właściwemu do spraw środowiska.</w:t>
      </w:r>
      <w:r w:rsidR="00C40DA6">
        <w:t>”</w:t>
      </w:r>
      <w:r w:rsidRPr="00385CD0">
        <w:t>;</w:t>
      </w:r>
    </w:p>
    <w:p w14:paraId="4AC7A476" w14:textId="792A1DAC" w:rsidR="006675A6" w:rsidRPr="00385CD0" w:rsidRDefault="00206B67" w:rsidP="006675A6">
      <w:pPr>
        <w:pStyle w:val="PKTpunkt"/>
        <w:keepNext/>
      </w:pPr>
      <w:r w:rsidRPr="00385CD0">
        <w:t>2)</w:t>
      </w:r>
      <w:r w:rsidRPr="00385CD0">
        <w:tab/>
        <w:t>ust. 4 otrzymuje brzmienie:</w:t>
      </w:r>
    </w:p>
    <w:p w14:paraId="67FD0FD1" w14:textId="15D8C796" w:rsidR="006675A6" w:rsidRPr="00385CD0" w:rsidRDefault="00C40DA6" w:rsidP="006675A6">
      <w:pPr>
        <w:pStyle w:val="ZUSTzmustartykuempunktem"/>
      </w:pPr>
      <w:r>
        <w:t>„</w:t>
      </w:r>
      <w:r w:rsidR="00206B67" w:rsidRPr="00385CD0">
        <w:t>4. Jeżeli roboty geologiczne, o których mowa w ust. 1 pkt 1, dotyczą obszarów morskich Rzeczypospolitej Polskiej, projekt robót geologicznych wymaga zatwierdzenia, w drodze decyzji, przez ministra właściwego do spraw środowiska, na zasadach określonych w art. 80 ust. 4, 5, 7 i 8.</w:t>
      </w:r>
      <w:r>
        <w:t>”</w:t>
      </w:r>
      <w:r w:rsidR="00206B67" w:rsidRPr="00385CD0">
        <w:t>.</w:t>
      </w:r>
    </w:p>
    <w:p w14:paraId="1E74B8C2" w14:textId="16293EAA" w:rsidR="008B1966" w:rsidRDefault="00206B67" w:rsidP="006675A6">
      <w:pPr>
        <w:pStyle w:val="ARTartustawynprozporzdzenia"/>
        <w:keepNext/>
      </w:pPr>
      <w:r w:rsidRPr="004229E9">
        <w:rPr>
          <w:rStyle w:val="Ppogrubienie"/>
        </w:rPr>
        <w:t>Art. </w:t>
      </w:r>
      <w:r w:rsidR="00161B94">
        <w:rPr>
          <w:rStyle w:val="Ppogrubienie"/>
        </w:rPr>
        <w:t>100</w:t>
      </w:r>
      <w:r w:rsidRPr="004229E9">
        <w:rPr>
          <w:rStyle w:val="Ppogrubienie"/>
        </w:rPr>
        <w:t>.</w:t>
      </w:r>
      <w:r w:rsidRPr="00385CD0">
        <w:t xml:space="preserve"> W ustawie z dnia 18 sierpnia 2011 r. o bezpieczeństwie morskim (Dz. U. z </w:t>
      </w:r>
      <w:r w:rsidR="0006314D" w:rsidRPr="00385CD0">
        <w:t>20</w:t>
      </w:r>
      <w:r w:rsidR="0006314D" w:rsidRPr="0006314D">
        <w:t>20 r. poz. 680</w:t>
      </w:r>
      <w:r w:rsidRPr="00385CD0">
        <w:t xml:space="preserve">) </w:t>
      </w:r>
      <w:r w:rsidR="008B1966">
        <w:t>wprowadza się następujące zmiany:</w:t>
      </w:r>
    </w:p>
    <w:p w14:paraId="7254B3AB" w14:textId="231A7B90" w:rsidR="006675A6" w:rsidRPr="00385CD0" w:rsidRDefault="008B1966" w:rsidP="008B1966">
      <w:pPr>
        <w:pStyle w:val="PKTpunkt"/>
      </w:pPr>
      <w:r>
        <w:t>1)</w:t>
      </w:r>
      <w:r>
        <w:tab/>
      </w:r>
      <w:r w:rsidR="00206B67" w:rsidRPr="00385CD0">
        <w:t>po rozdziale 5 dodaje się rozdział 5a w brzmieniu:</w:t>
      </w:r>
    </w:p>
    <w:p w14:paraId="367D92CB" w14:textId="5EA35EAD" w:rsidR="006675A6" w:rsidRPr="00385CD0" w:rsidRDefault="00C40DA6" w:rsidP="006675A6">
      <w:pPr>
        <w:pStyle w:val="ZROZDZODDZOZNzmoznrozdzoddzartykuempunktem"/>
      </w:pPr>
      <w:r>
        <w:t>„</w:t>
      </w:r>
      <w:r w:rsidR="00206B67" w:rsidRPr="00385CD0">
        <w:t>Rozdział 5a</w:t>
      </w:r>
    </w:p>
    <w:p w14:paraId="0A755057" w14:textId="77777777" w:rsidR="006675A6" w:rsidRPr="00385CD0" w:rsidRDefault="00206B67" w:rsidP="006675A6">
      <w:pPr>
        <w:pStyle w:val="ZROZDZODDZPRZEDMzmprzedmrozdzoddzartykuempunktem"/>
      </w:pPr>
      <w:r w:rsidRPr="00385CD0">
        <w:t>Bezpieczeństwo eksploatacji morskich farm wiatrowych</w:t>
      </w:r>
    </w:p>
    <w:p w14:paraId="5197BDDF" w14:textId="10CBE49E" w:rsidR="006675A6" w:rsidRPr="00385CD0" w:rsidRDefault="00206B67" w:rsidP="006675A6">
      <w:pPr>
        <w:pStyle w:val="ZARTzmartartykuempunktem"/>
      </w:pPr>
      <w:r w:rsidRPr="00385CD0">
        <w:t>Art. 113a. 1. Morska farma wiatro</w:t>
      </w:r>
      <w:r>
        <w:t>wa, o której mowa w art. 3 pkt 3</w:t>
      </w:r>
      <w:r w:rsidRPr="00385CD0">
        <w:t xml:space="preserve"> ustawy z dnia…. o promowaniu wytwarzania energii elektrycznej w morskich farmach wiatrowych</w:t>
      </w:r>
      <w:r w:rsidR="00B462BC">
        <w:t xml:space="preserve"> (Dz. U…..)</w:t>
      </w:r>
      <w:r w:rsidR="002C6D29">
        <w:t>,</w:t>
      </w:r>
      <w:r w:rsidR="00B462BC">
        <w:t xml:space="preserve"> zwana dalej: </w:t>
      </w:r>
      <w:r w:rsidR="002C6D29" w:rsidRPr="002C6D29">
        <w:t>„</w:t>
      </w:r>
      <w:r w:rsidR="00B462BC">
        <w:t>morską farmą wiatrową</w:t>
      </w:r>
      <w:r w:rsidR="002C6D29" w:rsidRPr="002C6D29">
        <w:t>”</w:t>
      </w:r>
      <w:r w:rsidRPr="00385CD0">
        <w:t>, spełnia wymagania w zakresie bezpieczeństwa</w:t>
      </w:r>
      <w:r w:rsidR="008B1966">
        <w:t>,</w:t>
      </w:r>
      <w:r w:rsidRPr="00385CD0">
        <w:t xml:space="preserve"> ochrony środowiska morskiego </w:t>
      </w:r>
      <w:r w:rsidR="008B1966">
        <w:t xml:space="preserve">oraz obronności państwa </w:t>
      </w:r>
      <w:r w:rsidRPr="00385CD0">
        <w:t xml:space="preserve">określone w przepisach wydanych na podstawie art. 113b ust. </w:t>
      </w:r>
      <w:r w:rsidR="00E06FA5">
        <w:t xml:space="preserve">9 </w:t>
      </w:r>
      <w:r w:rsidR="008B1966">
        <w:t xml:space="preserve">i </w:t>
      </w:r>
      <w:r w:rsidR="00E06FA5">
        <w:t xml:space="preserve">10 </w:t>
      </w:r>
      <w:r w:rsidR="008B1966">
        <w:t xml:space="preserve">oraz </w:t>
      </w:r>
      <w:r w:rsidRPr="00385CD0">
        <w:t xml:space="preserve">113c ust. </w:t>
      </w:r>
      <w:r w:rsidR="008B1966">
        <w:t>6</w:t>
      </w:r>
      <w:r w:rsidRPr="00385CD0">
        <w:t>.</w:t>
      </w:r>
    </w:p>
    <w:p w14:paraId="455BEA8E" w14:textId="1A1FC1A2" w:rsidR="006675A6" w:rsidRPr="00385CD0" w:rsidRDefault="00206B67" w:rsidP="006675A6">
      <w:pPr>
        <w:pStyle w:val="ZUSTzmustartykuempunktem"/>
        <w:keepNext/>
      </w:pPr>
      <w:r w:rsidRPr="00385CD0">
        <w:t xml:space="preserve">2. </w:t>
      </w:r>
      <w:r w:rsidR="001963BF">
        <w:t>Morską farmę wiatrową buduje się i eksploatuje z zapewnieniem</w:t>
      </w:r>
      <w:r w:rsidRPr="00385CD0">
        <w:t>:</w:t>
      </w:r>
    </w:p>
    <w:p w14:paraId="72421B8E" w14:textId="3BD2FC98" w:rsidR="006675A6" w:rsidRPr="00385CD0" w:rsidRDefault="00206B67" w:rsidP="006675A6">
      <w:pPr>
        <w:pStyle w:val="ZPKTzmpktartykuempunktem"/>
      </w:pPr>
      <w:r>
        <w:t>1)</w:t>
      </w:r>
      <w:r>
        <w:tab/>
      </w:r>
      <w:r w:rsidRPr="00385CD0">
        <w:t>zgodnoś</w:t>
      </w:r>
      <w:r w:rsidR="001963BF">
        <w:t>ci</w:t>
      </w:r>
      <w:r w:rsidRPr="00385CD0">
        <w:t xml:space="preserve"> z uzyskanym pozwoleniem na wznoszenie i wykorzystywanie sztucznych wysp, konstrukcji i urządzeń w polskich obszarach morskich dla przedsięwzięć zlokalizowanych w wyłącznej strefie ekonomicznej oraz decyzją o środowiskowych uwarunkowaniach dla danej morskiej farmy wiatrowej;</w:t>
      </w:r>
    </w:p>
    <w:p w14:paraId="1EDB329A" w14:textId="7F7842B0" w:rsidR="008B1966" w:rsidRDefault="00206B67" w:rsidP="006675A6">
      <w:pPr>
        <w:pStyle w:val="ZPKTzmpktartykuempunktem"/>
      </w:pPr>
      <w:r>
        <w:t>2)</w:t>
      </w:r>
      <w:r>
        <w:tab/>
      </w:r>
      <w:r w:rsidRPr="00385CD0">
        <w:t>bezpieczeństw</w:t>
      </w:r>
      <w:r w:rsidR="001963BF">
        <w:t>a</w:t>
      </w:r>
      <w:r w:rsidRPr="00385CD0">
        <w:t xml:space="preserve"> </w:t>
      </w:r>
      <w:r w:rsidR="008B1966">
        <w:t>żeglugi;</w:t>
      </w:r>
    </w:p>
    <w:p w14:paraId="6D280BD9" w14:textId="6F104E71" w:rsidR="006675A6" w:rsidRDefault="008B1966" w:rsidP="006675A6">
      <w:pPr>
        <w:pStyle w:val="ZPKTzmpktartykuempunktem"/>
      </w:pPr>
      <w:r>
        <w:lastRenderedPageBreak/>
        <w:t>3)</w:t>
      </w:r>
      <w:r>
        <w:tab/>
        <w:t>bezpieczeństw</w:t>
      </w:r>
      <w:r w:rsidR="001963BF">
        <w:t>a</w:t>
      </w:r>
      <w:r>
        <w:t xml:space="preserve"> </w:t>
      </w:r>
      <w:r w:rsidR="00206B67" w:rsidRPr="00385CD0">
        <w:t xml:space="preserve">personelu zaangażowanego w </w:t>
      </w:r>
      <w:r>
        <w:t xml:space="preserve">budowę, </w:t>
      </w:r>
      <w:r w:rsidR="00206B67" w:rsidRPr="00385CD0">
        <w:t xml:space="preserve">eksploatację </w:t>
      </w:r>
      <w:r>
        <w:t xml:space="preserve">i likwidację </w:t>
      </w:r>
      <w:r w:rsidR="00206B67" w:rsidRPr="00385CD0">
        <w:t>morskiej farmy wiatrowej;</w:t>
      </w:r>
    </w:p>
    <w:p w14:paraId="3645221B" w14:textId="518C71B5" w:rsidR="008B1966" w:rsidRPr="00385CD0" w:rsidRDefault="008B1966" w:rsidP="006675A6">
      <w:pPr>
        <w:pStyle w:val="ZPKTzmpktartykuempunktem"/>
      </w:pPr>
      <w:r>
        <w:t>4)</w:t>
      </w:r>
      <w:r>
        <w:tab/>
      </w:r>
      <w:r w:rsidRPr="008B1966">
        <w:t>funkcjonowani</w:t>
      </w:r>
      <w:r w:rsidR="001963BF">
        <w:t>a</w:t>
      </w:r>
      <w:r w:rsidRPr="008B1966">
        <w:t xml:space="preserve"> systemów łączności, bezpieczeństwa morskiego oraz obronności państwa;</w:t>
      </w:r>
    </w:p>
    <w:p w14:paraId="345B6803" w14:textId="6EEBD465" w:rsidR="006675A6" w:rsidRPr="00385CD0" w:rsidRDefault="008B1966" w:rsidP="006675A6">
      <w:pPr>
        <w:pStyle w:val="ZPKTzmpktartykuempunktem"/>
      </w:pPr>
      <w:r>
        <w:t>5</w:t>
      </w:r>
      <w:r w:rsidR="00206B67">
        <w:t>)</w:t>
      </w:r>
      <w:r w:rsidR="00206B67">
        <w:tab/>
      </w:r>
      <w:r w:rsidR="00206B67" w:rsidRPr="00385CD0">
        <w:t>ochron</w:t>
      </w:r>
      <w:r w:rsidR="001963BF">
        <w:t>y</w:t>
      </w:r>
      <w:r w:rsidR="00206B67" w:rsidRPr="00385CD0">
        <w:t xml:space="preserve"> środowiska morskiego.</w:t>
      </w:r>
    </w:p>
    <w:p w14:paraId="31B20F63" w14:textId="4562D07D" w:rsidR="006675A6" w:rsidRPr="00385CD0" w:rsidRDefault="00206B67" w:rsidP="006675A6">
      <w:pPr>
        <w:pStyle w:val="ZARTzmartartykuempunktem"/>
        <w:keepNext/>
      </w:pPr>
      <w:r w:rsidRPr="00385CD0">
        <w:t>Art.</w:t>
      </w:r>
      <w:r w:rsidR="006D6A86">
        <w:t xml:space="preserve"> </w:t>
      </w:r>
      <w:r w:rsidRPr="00385CD0">
        <w:t xml:space="preserve">113b. 1. W celu spełnienia wymagań, o których mowa w art. 113a ust. 2 pkt </w:t>
      </w:r>
      <w:r w:rsidR="001C4B8C">
        <w:t>2, 3 i 5</w:t>
      </w:r>
      <w:r w:rsidR="001C4B8C" w:rsidRPr="00385CD0">
        <w:t xml:space="preserve"> </w:t>
      </w:r>
      <w:r w:rsidR="001C4B8C">
        <w:t xml:space="preserve">wytwórca, </w:t>
      </w:r>
      <w:r w:rsidR="001C4B8C" w:rsidRPr="001C4B8C">
        <w:t xml:space="preserve">o którym mowa w art. 3 pkt </w:t>
      </w:r>
      <w:r w:rsidR="003F625B">
        <w:t>11</w:t>
      </w:r>
      <w:r w:rsidR="001C4B8C" w:rsidRPr="001C4B8C">
        <w:t xml:space="preserve"> ustawy </w:t>
      </w:r>
      <w:r w:rsidR="00B462BC">
        <w:t xml:space="preserve">z dnia ……….. </w:t>
      </w:r>
      <w:r w:rsidR="001C4B8C" w:rsidRPr="001C4B8C">
        <w:t>o promowaniu wytwarzania energii elektrycznej w morskich farmach wiatrowych</w:t>
      </w:r>
      <w:r w:rsidRPr="00385CD0">
        <w:t xml:space="preserve"> sporządza:</w:t>
      </w:r>
    </w:p>
    <w:p w14:paraId="170509B5" w14:textId="7582E093" w:rsidR="006675A6" w:rsidRPr="00385CD0" w:rsidRDefault="00206B67" w:rsidP="006675A6">
      <w:pPr>
        <w:pStyle w:val="ZPKTzmpktartykuempunktem"/>
      </w:pPr>
      <w:r w:rsidRPr="00385CD0">
        <w:t>1)</w:t>
      </w:r>
      <w:r w:rsidRPr="00385CD0">
        <w:tab/>
      </w:r>
      <w:r w:rsidR="0086390F">
        <w:t>ekspertyzę</w:t>
      </w:r>
      <w:r w:rsidR="0086390F" w:rsidRPr="00385CD0">
        <w:t xml:space="preserve"> </w:t>
      </w:r>
      <w:r w:rsidRPr="00385CD0">
        <w:t>nawigacyjną w zakresie oceny wpływu morskiej farmy wiatrowej na bezpieczeństwo i efektywność żeglugi statków w polskich obszarach morskich;</w:t>
      </w:r>
    </w:p>
    <w:p w14:paraId="375215D5" w14:textId="77777777" w:rsidR="006675A6" w:rsidRPr="00385CD0" w:rsidRDefault="00206B67" w:rsidP="006675A6">
      <w:pPr>
        <w:pStyle w:val="ZPKTzmpktartykuempunktem"/>
      </w:pPr>
      <w:r w:rsidRPr="00385CD0">
        <w:t>2)</w:t>
      </w:r>
      <w:r w:rsidRPr="00385CD0">
        <w:tab/>
        <w:t>ekspertyzę techniczną w zakresie oceny wpływu morskiej farmy wiatrowej na polskie obszary morza Al i A2 Morskiego Systemu Łączności w Niebezpieczeństwie i dla Zapewnienia Bezpieczeństwa (GMDSS) oraz System Łączności Operacyjnej Morskiej Służby Poszukiwania i Ratownictwa;</w:t>
      </w:r>
    </w:p>
    <w:p w14:paraId="408C53FF" w14:textId="77777777" w:rsidR="0086390F" w:rsidRDefault="00206B67" w:rsidP="006675A6">
      <w:pPr>
        <w:pStyle w:val="ZPKTzmpktartykuempunktem"/>
      </w:pPr>
      <w:r w:rsidRPr="00385CD0">
        <w:t>3)</w:t>
      </w:r>
      <w:r w:rsidRPr="00385CD0">
        <w:tab/>
        <w:t>ekspertyzę techniczną w zakresie oceny wpływu morskiej farmy wiatrowej na Krajowy System Bezpieczeństwa Morskiego</w:t>
      </w:r>
      <w:r w:rsidR="0086390F">
        <w:t>;</w:t>
      </w:r>
    </w:p>
    <w:p w14:paraId="19553DE6" w14:textId="77777777" w:rsidR="0086390F" w:rsidRDefault="0086390F" w:rsidP="006675A6">
      <w:pPr>
        <w:pStyle w:val="ZPKTzmpktartykuempunktem"/>
      </w:pPr>
      <w:r>
        <w:t>4)</w:t>
      </w:r>
      <w:r>
        <w:tab/>
      </w:r>
      <w:r w:rsidRPr="0086390F">
        <w:t>plan ratowniczy określający rodzaje zagrożeń dla zdrowia i życia personelu zaangażowanego w budowę, eksploatację i likwidację morskiej farmy wiatrowej, sposoby i procedury działania w przypadku ich wystąpienia oraz siły i środki zapewniane przez wytwórcę do ich realizacji;</w:t>
      </w:r>
    </w:p>
    <w:p w14:paraId="631C653E" w14:textId="424F1215" w:rsidR="006675A6" w:rsidRPr="00385CD0" w:rsidRDefault="0086390F" w:rsidP="006675A6">
      <w:pPr>
        <w:pStyle w:val="ZPKTzmpktartykuempunktem"/>
      </w:pPr>
      <w:r>
        <w:t>5)</w:t>
      </w:r>
      <w:r>
        <w:tab/>
      </w:r>
      <w:r w:rsidRPr="0086390F">
        <w:t>plan zwalczania zagrożeń i zanieczyszczeń dla morskiej farmy wiatrowej</w:t>
      </w:r>
      <w:r w:rsidR="00206B67" w:rsidRPr="00385CD0">
        <w:t>.</w:t>
      </w:r>
    </w:p>
    <w:p w14:paraId="5364E5B2" w14:textId="38EE68F4" w:rsidR="006675A6" w:rsidRPr="00385CD0" w:rsidRDefault="00206B67" w:rsidP="006675A6">
      <w:pPr>
        <w:pStyle w:val="ZUSTzmustartykuempunktem"/>
      </w:pPr>
      <w:r w:rsidRPr="00385CD0">
        <w:t xml:space="preserve">2. </w:t>
      </w:r>
      <w:r w:rsidR="0086390F">
        <w:t xml:space="preserve">Ekspertyzy, o których mowa </w:t>
      </w:r>
      <w:r w:rsidR="0086390F" w:rsidRPr="0086390F">
        <w:t>w ust. 1 pkt 1-3</w:t>
      </w:r>
      <w:r w:rsidR="0086390F">
        <w:t>,</w:t>
      </w:r>
      <w:r w:rsidR="0086390F" w:rsidRPr="00385CD0">
        <w:t xml:space="preserve"> </w:t>
      </w:r>
      <w:r w:rsidRPr="00385CD0">
        <w:t xml:space="preserve">określają w szczególności sposoby i środki kompensacji negatywnego wpływu morskiej farmy wiatrowej na bezpieczeństwo i efektywność żeglugi statków w polskich obszarach morskich oraz funkcjonowanie systemów, o których mowa w ust. 1 pkt 2 i 3. </w:t>
      </w:r>
    </w:p>
    <w:p w14:paraId="60CCC643" w14:textId="0DC15C5F" w:rsidR="006675A6" w:rsidRPr="00385CD0" w:rsidRDefault="00206B67" w:rsidP="006675A6">
      <w:pPr>
        <w:pStyle w:val="ZUSTzmustartykuempunktem"/>
      </w:pPr>
      <w:r w:rsidRPr="00385CD0">
        <w:t xml:space="preserve">3. </w:t>
      </w:r>
      <w:r w:rsidR="0086390F" w:rsidRPr="0086390F">
        <w:t>Ekspertyzy oraz plany, o których mowa w ust. 1</w:t>
      </w:r>
      <w:r w:rsidR="0086390F">
        <w:t>,</w:t>
      </w:r>
      <w:r w:rsidRPr="00385CD0">
        <w:t xml:space="preserve"> </w:t>
      </w:r>
      <w:r w:rsidR="00B462BC" w:rsidRPr="00385CD0">
        <w:t>zatwierdz</w:t>
      </w:r>
      <w:r w:rsidR="00B462BC">
        <w:t>a</w:t>
      </w:r>
      <w:r w:rsidR="00B462BC" w:rsidRPr="00385CD0">
        <w:t xml:space="preserve"> </w:t>
      </w:r>
      <w:r w:rsidR="00B462BC">
        <w:t>minister</w:t>
      </w:r>
      <w:r w:rsidR="00B462BC" w:rsidRPr="00385CD0">
        <w:t xml:space="preserve"> właściw</w:t>
      </w:r>
      <w:r w:rsidR="00B462BC">
        <w:t>y</w:t>
      </w:r>
      <w:r w:rsidR="00B462BC" w:rsidRPr="00385CD0">
        <w:t xml:space="preserve"> </w:t>
      </w:r>
      <w:r w:rsidRPr="00385CD0">
        <w:t>do spraw gospodarki morskiej</w:t>
      </w:r>
      <w:r w:rsidR="0086390F">
        <w:t>,</w:t>
      </w:r>
      <w:r w:rsidRPr="00385CD0">
        <w:t xml:space="preserve"> przed złożeniem wniosku o pozwolenie na budowę morskiej farmy wiatrowej.</w:t>
      </w:r>
    </w:p>
    <w:p w14:paraId="2ADEE80F" w14:textId="4B18B636" w:rsidR="006675A6" w:rsidRDefault="00206B67" w:rsidP="006675A6">
      <w:pPr>
        <w:pStyle w:val="ZUSTzmustartykuempunktem"/>
      </w:pPr>
      <w:r w:rsidRPr="00385CD0">
        <w:t xml:space="preserve">4. </w:t>
      </w:r>
      <w:r w:rsidR="005C1249" w:rsidRPr="005C1249">
        <w:t>Minister właściwy do spraw gospodarki morskiej zatwierdza ekspertyzy lub plany, o których mowa w ust. 1, w drodze decyzji, w terminie 3 miesięcy od dnia przekazania, po zasięgnięciu opinii właściwego dyrektora urzędu morskiego oraz w przypadku planów, o których mowa w ust. 1 pkt 4 i 5 – również Służby SAR.</w:t>
      </w:r>
    </w:p>
    <w:p w14:paraId="4BDF4430" w14:textId="4E0164E7" w:rsidR="005C1249" w:rsidRDefault="005C1249" w:rsidP="006675A6">
      <w:pPr>
        <w:pStyle w:val="ZUSTzmustartykuempunktem"/>
      </w:pPr>
      <w:r>
        <w:lastRenderedPageBreak/>
        <w:t xml:space="preserve">5. </w:t>
      </w:r>
      <w:r w:rsidRPr="005C1249">
        <w:t xml:space="preserve">W przypadku gdy z pozwoleń, o których mowa w art. 23 lub 26 ustawy </w:t>
      </w:r>
      <w:r>
        <w:t xml:space="preserve">z dnia 21 marca 1991 r. </w:t>
      </w:r>
      <w:r w:rsidRPr="005C1249">
        <w:t>o obszarach morskich Rzeczypospolitej Polskiej i administracji morskiej albo z uzgodnień, o których mowa w art. 27 tej ustawy wynika obowiązek sporządzenia ekspertyz, których zakres pokrywa się z ekspertyzami lub planami, o których mowa w ust. 1, minister właściwy do spraw gospodarki morskiej, uznaje ten obowiązek  za zrealizowany w decyzji o której mowa w ust. 4.</w:t>
      </w:r>
    </w:p>
    <w:p w14:paraId="21375939" w14:textId="471C57FD" w:rsidR="005C1249" w:rsidRDefault="005C1249" w:rsidP="006675A6">
      <w:pPr>
        <w:pStyle w:val="ZUSTzmustartykuempunktem"/>
      </w:pPr>
      <w:r>
        <w:t xml:space="preserve">6. </w:t>
      </w:r>
      <w:r w:rsidRPr="005C1249">
        <w:t>Opinie, o których mowa w ust. 4 wydawane są w terminie 60 dni. Niewydanie opinii w tym terminie jest równoznaczne z brakiem zastrzeżeń.</w:t>
      </w:r>
    </w:p>
    <w:p w14:paraId="25686725" w14:textId="165CB8CB" w:rsidR="005C1249" w:rsidRDefault="005C1249" w:rsidP="006675A6">
      <w:pPr>
        <w:pStyle w:val="ZUSTzmustartykuempunktem"/>
      </w:pPr>
      <w:r>
        <w:t xml:space="preserve">7. </w:t>
      </w:r>
      <w:r w:rsidRPr="005C1249">
        <w:t>Od decyzji, o której mowa w ust. 4 przysługuje, w terminie 7 dni od dnia doręczenia decyzji, wniosek o ponowne rozpatrzenie sprawy przez ministra właściwego do spraw gospodarki morskiej.</w:t>
      </w:r>
    </w:p>
    <w:p w14:paraId="7E2A0023" w14:textId="69C0A732" w:rsidR="00C268B6" w:rsidRDefault="00E06FA5" w:rsidP="006675A6">
      <w:pPr>
        <w:pStyle w:val="ZUSTzmustartykuempunktem"/>
      </w:pPr>
      <w:r>
        <w:t xml:space="preserve">8. </w:t>
      </w:r>
      <w:r w:rsidR="00C268B6">
        <w:t xml:space="preserve">Plan, o którym mowa w ust. 1 pkt 5 podlega aktualizacji </w:t>
      </w:r>
      <w:r>
        <w:t>nie rzadziej niż co 5 lat.</w:t>
      </w:r>
    </w:p>
    <w:p w14:paraId="50C0174A" w14:textId="710764DD" w:rsidR="005C1249" w:rsidRDefault="00E06FA5" w:rsidP="008C5812">
      <w:pPr>
        <w:pStyle w:val="ZUSTzmustartykuempunktem"/>
      </w:pPr>
      <w:r>
        <w:t>9</w:t>
      </w:r>
      <w:r w:rsidR="005C1249">
        <w:t xml:space="preserve">. </w:t>
      </w:r>
      <w:r w:rsidR="008C5812" w:rsidRPr="00385CD0">
        <w:t xml:space="preserve">Minister właściwy do </w:t>
      </w:r>
      <w:r w:rsidR="008C5812" w:rsidRPr="008C5812">
        <w:t>spraw gospodarki morskiej, po zasięgnięciu opinii Ministra Obrony Narodowej, określi, w drodze rozporządzenia, szczegółowy zakres ekspertyz, o których mowa w ust. 1 pkt 1-3, mając na uwadze konieczność zapewnienia bezpieczeństwa żeglugi statków w polskich obszarach morskich.</w:t>
      </w:r>
    </w:p>
    <w:p w14:paraId="3BBDB0F8" w14:textId="40A42545" w:rsidR="008C5812" w:rsidRPr="005C1249" w:rsidRDefault="00E06FA5" w:rsidP="007F7D8D">
      <w:pPr>
        <w:pStyle w:val="ZUSTzmustartykuempunktem"/>
      </w:pPr>
      <w:r>
        <w:t>10</w:t>
      </w:r>
      <w:r w:rsidR="00B52290">
        <w:t xml:space="preserve">. </w:t>
      </w:r>
      <w:r w:rsidR="008C5812" w:rsidRPr="005C1249">
        <w:t>Minister właściwy do spraw gospodarki morskiej określi</w:t>
      </w:r>
      <w:r w:rsidR="008C5812">
        <w:t>,</w:t>
      </w:r>
      <w:r w:rsidR="008C5812" w:rsidRPr="005C1249">
        <w:t xml:space="preserve"> w drodze rozporządzenia</w:t>
      </w:r>
      <w:r w:rsidR="007F7D8D">
        <w:t xml:space="preserve"> </w:t>
      </w:r>
      <w:r w:rsidR="00771C3F">
        <w:t>szczegółowy zakres planu</w:t>
      </w:r>
      <w:r w:rsidR="008C5812" w:rsidRPr="005C1249">
        <w:t>, o którym mowa w ust. 1 pkt 4, mając na uwadze konieczność zapewnienia bezpieczeństwa personelu zaangażowanego w budowę, eksploatację i likwidację morskiej farmy wiatrowej</w:t>
      </w:r>
      <w:r w:rsidR="007F7D8D">
        <w:t>.</w:t>
      </w:r>
    </w:p>
    <w:p w14:paraId="44795A9F" w14:textId="2688DB32" w:rsidR="006675A6" w:rsidRPr="00385CD0" w:rsidRDefault="00206B67" w:rsidP="006675A6">
      <w:pPr>
        <w:pStyle w:val="ZARTzmartartykuempunktem"/>
      </w:pPr>
      <w:r w:rsidRPr="00385CD0">
        <w:t>Art.</w:t>
      </w:r>
      <w:r w:rsidR="006D6A86">
        <w:t xml:space="preserve"> </w:t>
      </w:r>
      <w:r w:rsidRPr="00385CD0">
        <w:t xml:space="preserve">113c. 1. W celu spełnienia wymagań, o których mowa w art. 113a ust. 2 pkt </w:t>
      </w:r>
      <w:r w:rsidR="005C1249">
        <w:t>4</w:t>
      </w:r>
      <w:r w:rsidR="005C1249" w:rsidRPr="00385CD0">
        <w:t xml:space="preserve"> </w:t>
      </w:r>
      <w:r w:rsidR="005C1249" w:rsidRPr="005C1249">
        <w:t xml:space="preserve">wytwórca, o którym mowa w art. 3 pkt </w:t>
      </w:r>
      <w:r w:rsidR="003F625B">
        <w:t>11</w:t>
      </w:r>
      <w:r w:rsidR="005C1249" w:rsidRPr="005C1249">
        <w:t xml:space="preserve"> ustawy o promowaniu wytwarzania energii elektrycznej w morskich farmach wiatrowych</w:t>
      </w:r>
      <w:r w:rsidRPr="00385CD0">
        <w:t xml:space="preserve"> sporządza </w:t>
      </w:r>
      <w:r w:rsidR="005C1249" w:rsidRPr="005C1249">
        <w:t>ekspertyzę techniczną w zakresie oceny wpływu morskiej farmy wiatrowej na systemy obronności państwa, w tym na system zobrazowania radiolokacyjnego, obserwacji technicznej, morskiej łączności radiowej oraz system kontroli służb ruchu lotniczego Sił Zbrojnych RP</w:t>
      </w:r>
      <w:r w:rsidRPr="00385CD0">
        <w:t>.</w:t>
      </w:r>
    </w:p>
    <w:p w14:paraId="7E965110" w14:textId="2AC616C5" w:rsidR="006675A6" w:rsidRPr="00385CD0" w:rsidRDefault="00206B67" w:rsidP="006675A6">
      <w:pPr>
        <w:pStyle w:val="ZUSTzmustartykuempunktem"/>
      </w:pPr>
      <w:r w:rsidRPr="00385CD0">
        <w:t xml:space="preserve">2. </w:t>
      </w:r>
      <w:r w:rsidR="003C039B" w:rsidRPr="003C039B">
        <w:t>Ekspertyza, o której mowa w ust. 1 wymaga zatwierdzenia przez Ministra Obrony Narodowej, przed złożeniem wniosku o pozwolenie na budowę dla morskiej farmy wiatrowej.</w:t>
      </w:r>
    </w:p>
    <w:p w14:paraId="67B0C1B4" w14:textId="62AC1FF5" w:rsidR="006675A6" w:rsidRDefault="00206B67" w:rsidP="006675A6">
      <w:pPr>
        <w:pStyle w:val="ZUSTzmustartykuempunktem"/>
      </w:pPr>
      <w:r w:rsidRPr="00385CD0">
        <w:t xml:space="preserve">3. </w:t>
      </w:r>
      <w:r w:rsidR="003C039B" w:rsidRPr="003C039B">
        <w:t>Minister Obrony Narodowej zatwierdza ekspertyzę, o której mowa w ust. 1, w drodze decyzji, w terminie 3 miesięcy od dnia przekazania.</w:t>
      </w:r>
    </w:p>
    <w:p w14:paraId="6A497A50" w14:textId="6B4DC881" w:rsidR="003C039B" w:rsidRDefault="003C039B" w:rsidP="006675A6">
      <w:pPr>
        <w:pStyle w:val="ZUSTzmustartykuempunktem"/>
      </w:pPr>
      <w:r>
        <w:t xml:space="preserve">4. </w:t>
      </w:r>
      <w:r w:rsidRPr="003C039B">
        <w:t xml:space="preserve">W przypadku gdy z pozwoleń, o których mowa w art. 23 lub 26 ustawy o obszarach morskich Rzeczypospolitej Polskiej i administracji morskiej albo z uzgodnień, </w:t>
      </w:r>
      <w:r w:rsidRPr="003C039B">
        <w:lastRenderedPageBreak/>
        <w:t>o których mowa w art. 27 tej ustawy wynika obowiązek sporządzenia ekspertyz, których zakres pokrywa się z ekspertyzą, o której mowa w ust. 1, Minister Obrony Narodowej uznaje ten obowiązek  za zrealizowany w decyzji o której mowa w ust. 3.</w:t>
      </w:r>
    </w:p>
    <w:p w14:paraId="3C7BAC70" w14:textId="68356A8E" w:rsidR="003C039B" w:rsidRDefault="003C039B" w:rsidP="006675A6">
      <w:pPr>
        <w:pStyle w:val="ZUSTzmustartykuempunktem"/>
      </w:pPr>
      <w:r>
        <w:t xml:space="preserve">5. </w:t>
      </w:r>
      <w:r w:rsidRPr="00253CB8">
        <w:t xml:space="preserve">Od decyzji, o której mowa w ust. </w:t>
      </w:r>
      <w:r w:rsidRPr="003C039B">
        <w:t>3</w:t>
      </w:r>
      <w:r w:rsidRPr="00253CB8">
        <w:t xml:space="preserve"> przysługuje, w terminie 7 dni od dnia doręczenia decyzji, wniosek o ponowne rozpatrzenie sprawy przez </w:t>
      </w:r>
      <w:r w:rsidRPr="003C039B">
        <w:t>Ministra Obrony Narodowej</w:t>
      </w:r>
      <w:r w:rsidRPr="00253CB8">
        <w:t>.</w:t>
      </w:r>
    </w:p>
    <w:p w14:paraId="6445B568" w14:textId="327DB2F6" w:rsidR="003C039B" w:rsidRPr="00385CD0" w:rsidRDefault="003C039B" w:rsidP="006675A6">
      <w:pPr>
        <w:pStyle w:val="ZUSTzmustartykuempunktem"/>
      </w:pPr>
      <w:r>
        <w:t xml:space="preserve">6. </w:t>
      </w:r>
      <w:r w:rsidRPr="003C039B">
        <w:t>Minister Obrony Narodowej określi w drodze rozporządzenia zakres ekspertyzy, o której mowa w ust. 1, biorąc pod uwagę konieczność zapewnienia kompleksowości ekspertyz z punktu widzenia obronności i bezpieczeństwa państwa.</w:t>
      </w:r>
    </w:p>
    <w:p w14:paraId="03041001" w14:textId="05818C8A" w:rsidR="006675A6" w:rsidRPr="00385CD0" w:rsidRDefault="00206B67" w:rsidP="006675A6">
      <w:pPr>
        <w:pStyle w:val="ZARTzmartartykuempunktem"/>
      </w:pPr>
      <w:r w:rsidRPr="00385CD0">
        <w:t>Art.</w:t>
      </w:r>
      <w:r w:rsidR="006D6A86">
        <w:t xml:space="preserve"> </w:t>
      </w:r>
      <w:r w:rsidRPr="00385CD0">
        <w:t xml:space="preserve">113d. 1. </w:t>
      </w:r>
      <w:r w:rsidR="003C039B" w:rsidRPr="00385CD0">
        <w:t>Jeżeli wymagają tego względy bezpieczeństwa</w:t>
      </w:r>
      <w:r w:rsidR="003C039B">
        <w:t>, obronności państwa</w:t>
      </w:r>
      <w:r w:rsidR="003C039B" w:rsidRPr="00385CD0">
        <w:t xml:space="preserve"> lub ochrony środowiska morskiego </w:t>
      </w:r>
      <w:r w:rsidR="0025231E" w:rsidRPr="00385CD0">
        <w:t>właściw</w:t>
      </w:r>
      <w:r w:rsidR="0025231E">
        <w:t>y</w:t>
      </w:r>
      <w:r w:rsidR="0025231E" w:rsidRPr="00385CD0">
        <w:t xml:space="preserve"> </w:t>
      </w:r>
      <w:r w:rsidR="003C039B" w:rsidRPr="00385CD0">
        <w:t xml:space="preserve">dyrektor urzędu morskiego może wydać </w:t>
      </w:r>
      <w:r w:rsidR="003C039B">
        <w:t xml:space="preserve">nakaz </w:t>
      </w:r>
      <w:r w:rsidR="003C039B" w:rsidRPr="00385CD0">
        <w:t>wstrzymania działania poszczególnych elementów morskiej farmy wiatrowej</w:t>
      </w:r>
      <w:r w:rsidR="003C039B">
        <w:t xml:space="preserve">, </w:t>
      </w:r>
      <w:r w:rsidR="003C039B" w:rsidRPr="003C039B">
        <w:t>na czas określony, nie dłużej jednak niż do ustania przyczyn wydania nakazu</w:t>
      </w:r>
      <w:r w:rsidR="003C039B">
        <w:t>.</w:t>
      </w:r>
    </w:p>
    <w:p w14:paraId="4DE6A245" w14:textId="2211F7AC" w:rsidR="006675A6" w:rsidRPr="00385CD0" w:rsidRDefault="00206B67" w:rsidP="006675A6">
      <w:pPr>
        <w:pStyle w:val="ZUSTzmustartykuempunktem"/>
      </w:pPr>
      <w:r>
        <w:t>2.</w:t>
      </w:r>
      <w:r w:rsidR="009523F2">
        <w:t xml:space="preserve"> </w:t>
      </w:r>
      <w:r w:rsidR="00D279D2">
        <w:tab/>
      </w:r>
      <w:r w:rsidR="003C039B" w:rsidRPr="003C039B">
        <w:t>Jeżeli z ekspertyz lub planów, o których mowa w art. 113b ust. 1 wynika konieczność instalacji urządzeń niezbędnych do zapewnienia bezpieczeństwa lub realizacji zadań Służby SAR poszczególne elementy morskiej farmy wiatrowej udostępnia się bez wynagrodzenia organom administracji morskiej oraz Służby SAR, jeżeli jest to niezbędne dla realizacji ich zadań lub w celu instalacji urządzeń służących realizacji tych zadań, pod warunkiem, że urządzenia te nie będą zakłócać prawidłowego działania morskiej farmy wiatrowej</w:t>
      </w:r>
      <w:r w:rsidR="003C039B">
        <w:t>.</w:t>
      </w:r>
    </w:p>
    <w:p w14:paraId="23EC1BD8" w14:textId="2657503C" w:rsidR="006675A6" w:rsidRPr="00385CD0" w:rsidRDefault="00206B67" w:rsidP="006675A6">
      <w:pPr>
        <w:pStyle w:val="ZUSTzmustartykuempunktem"/>
      </w:pPr>
      <w:r w:rsidRPr="00385CD0">
        <w:t>3.</w:t>
      </w:r>
      <w:r w:rsidR="009523F2">
        <w:t xml:space="preserve"> </w:t>
      </w:r>
      <w:r w:rsidR="00CA0B59" w:rsidRPr="00CA0B59">
        <w:t>Jeżeli z ekspertyzy, o której mowa w art. 113c ust. 1 wynika konieczność instalacji urządzeń niezbędnych z punktu widzenia obronności lub bezpieczeństwa państwa poszczególne elementy morskiej farmy wiatrowej udostępnia się bez wynagrodzenia jednostkom organizacyjnym podlegającym Ministrowi Obrony Narodowej, jeżeli jest to niezbędne dla realizacji ich zadań lub w celu instalacji urządzeń służących realizacji tych zadań, pod warunkiem, że urządzenia te nie będą zakłócać prawidłowego działania morskiej farmy wiatrowej.</w:t>
      </w:r>
    </w:p>
    <w:p w14:paraId="33F4F1BB" w14:textId="3105A44C" w:rsidR="006675A6" w:rsidRDefault="00206B67" w:rsidP="006675A6">
      <w:pPr>
        <w:pStyle w:val="ZUSTzmustartykuempunktem"/>
      </w:pPr>
      <w:r w:rsidRPr="00385CD0">
        <w:t>4.</w:t>
      </w:r>
      <w:r w:rsidR="00CA0B59">
        <w:t xml:space="preserve"> </w:t>
      </w:r>
      <w:r w:rsidR="00CA0B59" w:rsidRPr="00CA0B59">
        <w:t>Za stan techniczny urządzeń, o których mowa w ust. 2 i 3 w tym za ich zużycie, pogorszenie lub utratę odpowiada ich właściciel.</w:t>
      </w:r>
    </w:p>
    <w:p w14:paraId="770D294C" w14:textId="79A6AFEC" w:rsidR="00CA0B59" w:rsidRPr="00385CD0" w:rsidRDefault="00CA0B59" w:rsidP="006675A6">
      <w:pPr>
        <w:pStyle w:val="ZUSTzmustartykuempunktem"/>
      </w:pPr>
      <w:r>
        <w:t xml:space="preserve">5. </w:t>
      </w:r>
      <w:r w:rsidRPr="00CA0B59">
        <w:t>W przypadku, o którym mowa w ust. 1</w:t>
      </w:r>
      <w:r w:rsidR="00E14269">
        <w:t>,</w:t>
      </w:r>
      <w:r w:rsidRPr="00CA0B59">
        <w:t xml:space="preserve"> przepis</w:t>
      </w:r>
      <w:r>
        <w:t>y</w:t>
      </w:r>
      <w:r w:rsidRPr="00CA0B59">
        <w:t xml:space="preserve"> art. 3</w:t>
      </w:r>
      <w:r w:rsidR="006D6A86">
        <w:t>3</w:t>
      </w:r>
      <w:r w:rsidRPr="00CA0B59">
        <w:t xml:space="preserve"> ust. 3-5 ustawy </w:t>
      </w:r>
      <w:r w:rsidR="00E14269">
        <w:t xml:space="preserve">z dnia…………… </w:t>
      </w:r>
      <w:r w:rsidRPr="00CA0B59">
        <w:t>o promowaniu wytwarzania energii elektrycznej w morskich farmach wiatrowych stosuje się odpowiednio.</w:t>
      </w:r>
    </w:p>
    <w:p w14:paraId="56EA589E" w14:textId="7EADE3F6" w:rsidR="006675A6" w:rsidRPr="00385CD0" w:rsidRDefault="00206B67" w:rsidP="006675A6">
      <w:pPr>
        <w:pStyle w:val="ZARTzmartartykuempunktem"/>
      </w:pPr>
      <w:r w:rsidRPr="00385CD0">
        <w:lastRenderedPageBreak/>
        <w:t>Art.</w:t>
      </w:r>
      <w:r w:rsidR="006D6A86">
        <w:t xml:space="preserve"> </w:t>
      </w:r>
      <w:r w:rsidRPr="00385CD0">
        <w:t>113e</w:t>
      </w:r>
      <w:r>
        <w:t>.</w:t>
      </w:r>
      <w:r w:rsidRPr="00385CD0">
        <w:t xml:space="preserve"> 1.</w:t>
      </w:r>
      <w:r w:rsidR="00CA0B59" w:rsidRPr="00CA0B59">
        <w:t xml:space="preserve"> Ekspertyzy, o których mowa w art. 113b ust. 1 pkt 2 i 3 podlegają aktualizacji w przypadku, gdy na skutek działania morskiej farmy wiatrowej nastąpiło pogorszenie funkcjonowania systemów, o których mowa w ekspertyzach.</w:t>
      </w:r>
    </w:p>
    <w:p w14:paraId="37B5A5B8" w14:textId="700F5039" w:rsidR="00CA0B59" w:rsidRDefault="00206B67" w:rsidP="006675A6">
      <w:pPr>
        <w:pStyle w:val="ZUSTzmustartykuempunktem"/>
      </w:pPr>
      <w:r w:rsidRPr="00385CD0">
        <w:t>2.</w:t>
      </w:r>
      <w:r w:rsidR="00CA0B59" w:rsidRPr="00CA0B59">
        <w:t xml:space="preserve"> Zatwierdzone ekspertyzy i plany, o których mowa w art. 113b ust. 1 pkt 3 i 5  minister właściwy do spraw gospodarki morskiej przekazuje niezwłocznie podmiotom realizującym zadania określone odpowiednio w Planie SAR, o którym mowa w art. 117 ust. 2 oraz </w:t>
      </w:r>
      <w:r w:rsidR="003854E4">
        <w:t xml:space="preserve">podmiotowi przygotowującemu </w:t>
      </w:r>
      <w:r w:rsidR="00CA0B59" w:rsidRPr="00CA0B59">
        <w:t>krajowy plan zwalczania zagrożeń i zanieczyszczeń środowiska morskiego, o którym mowa w przepisach wydanych na podstawie art. 24 ust. 1 ustawy z dnia 16 marca 1995 r. o zapobieganiu zanieczyszczaniu morza przez statki.</w:t>
      </w:r>
    </w:p>
    <w:p w14:paraId="7C74C10C" w14:textId="6F359FA7" w:rsidR="00EB653C" w:rsidRDefault="00CA0B59" w:rsidP="00CA0B59">
      <w:pPr>
        <w:pStyle w:val="ZARTzmartartykuempunktem"/>
      </w:pPr>
      <w:r>
        <w:t xml:space="preserve">Art. 113f. </w:t>
      </w:r>
      <w:r w:rsidRPr="00CA0B59">
        <w:t>Za czynności związane z zatwierdzeniem dokumentów, o których mowa w art. 113b ust. 1 pobiera się opłatę w wysokości określonej w załączniku do ustawy. Opłata stanowi dochód budżetu państwa</w:t>
      </w:r>
      <w:r>
        <w:t>.</w:t>
      </w:r>
      <w:r w:rsidR="00C40DA6">
        <w:t>”</w:t>
      </w:r>
      <w:r w:rsidR="00EB653C">
        <w:t>;</w:t>
      </w:r>
    </w:p>
    <w:p w14:paraId="243A4411" w14:textId="77777777" w:rsidR="00EB653C" w:rsidRDefault="00EB653C" w:rsidP="00EB653C">
      <w:pPr>
        <w:pStyle w:val="PKTpunkt"/>
      </w:pPr>
      <w:r>
        <w:t>2)</w:t>
      </w:r>
      <w:r>
        <w:tab/>
      </w:r>
      <w:r w:rsidRPr="00EB653C">
        <w:t xml:space="preserve">w załączniku do ustawy w części </w:t>
      </w:r>
      <w:r>
        <w:t xml:space="preserve">I </w:t>
      </w:r>
      <w:r w:rsidRPr="00EB653C">
        <w:t>dodaje się pkt 18.32 w brzmieniu:</w:t>
      </w:r>
    </w:p>
    <w:p w14:paraId="43A3D717" w14:textId="0FCF0239" w:rsidR="003C0E29" w:rsidRPr="003C0E29" w:rsidRDefault="00C40DA6" w:rsidP="003C0E29">
      <w:pPr>
        <w:pStyle w:val="ZPKTzmpktartykuempunktem"/>
      </w:pPr>
      <w:r>
        <w:t>„</w:t>
      </w:r>
      <w:r w:rsidR="003C0E29" w:rsidRPr="003C0E29">
        <w:t>18.32</w:t>
      </w:r>
      <w:r w:rsidR="003C0E29">
        <w:t>.</w:t>
      </w:r>
      <w:r w:rsidR="003C0E29" w:rsidRPr="003C0E29">
        <w:t xml:space="preserve"> Opłata za zatwierdzenie:</w:t>
      </w:r>
    </w:p>
    <w:p w14:paraId="7F7F6E76" w14:textId="3DAD09B5" w:rsidR="003C0E29" w:rsidRPr="003C0E29" w:rsidRDefault="003C0E29" w:rsidP="003C0E29">
      <w:pPr>
        <w:pStyle w:val="ZLITwPKTzmlitwpktartykuempunktem"/>
      </w:pPr>
      <w:r w:rsidRPr="003C0E29">
        <w:t>18.32.1</w:t>
      </w:r>
      <w:r>
        <w:t>.</w:t>
      </w:r>
      <w:r w:rsidRPr="003C0E29">
        <w:t xml:space="preserve"> ekspertyzy nawigacyjnej w zakresie oceny wpływu morskiej farmy wiatrowej na bezpieczeństwo i efektywność żeglugi statków w polskich obszarach morskich - 4 000 PLN</w:t>
      </w:r>
    </w:p>
    <w:p w14:paraId="56BD8E4A" w14:textId="325A3680" w:rsidR="003C0E29" w:rsidRPr="003C0E29" w:rsidRDefault="003C0E29" w:rsidP="003C0E29">
      <w:pPr>
        <w:pStyle w:val="ZLITwPKTzmlitwpktartykuempunktem"/>
      </w:pPr>
      <w:r w:rsidRPr="003C0E29">
        <w:t>18.32.2</w:t>
      </w:r>
      <w:r>
        <w:t>.</w:t>
      </w:r>
      <w:r w:rsidRPr="003C0E29">
        <w:t xml:space="preserve"> ekspertyzy technicznej w zakresie oceny wpływu morskiej farmy wiatrowej na polskie obszary morza Al i A2 Morskiego Systemu Łączności w Niebezpieczeństwie i dla Zapewnienia Bezpieczeństwa (GMDSS) oraz System Łączności Operacyjnej Morskiej Służby Poszukiwania i Ratownictwa - 4 000 PLN</w:t>
      </w:r>
    </w:p>
    <w:p w14:paraId="41089C9A" w14:textId="49E9ACDC" w:rsidR="003C0E29" w:rsidRPr="003C0E29" w:rsidRDefault="003C0E29" w:rsidP="003C0E29">
      <w:pPr>
        <w:pStyle w:val="ZLITwPKTzmlitwpktartykuempunktem"/>
      </w:pPr>
      <w:r w:rsidRPr="003C0E29">
        <w:t>18.32.3</w:t>
      </w:r>
      <w:r>
        <w:t>.</w:t>
      </w:r>
      <w:r w:rsidRPr="003C0E29">
        <w:t xml:space="preserve"> ekspertyzy technicznej w zakresie oceny wpływu morskiej farmy wiatrowej na Krajowy System Bezpieczeństwa Morskiego - 4 000 PLN</w:t>
      </w:r>
    </w:p>
    <w:p w14:paraId="026C931F" w14:textId="24993E07" w:rsidR="003C0E29" w:rsidRPr="003C0E29" w:rsidRDefault="003C0E29" w:rsidP="003C0E29">
      <w:pPr>
        <w:pStyle w:val="ZLITwPKTzmlitwpktartykuempunktem"/>
      </w:pPr>
      <w:r w:rsidRPr="003C0E29">
        <w:t>18.32.4</w:t>
      </w:r>
      <w:r>
        <w:t>.</w:t>
      </w:r>
      <w:r w:rsidRPr="003C0E29">
        <w:t xml:space="preserve"> </w:t>
      </w:r>
      <w:r>
        <w:t>p</w:t>
      </w:r>
      <w:r w:rsidRPr="003C0E29">
        <w:t>lanu ratowniczego dla morskiej farmy wiatrowej - 4 000 PLN</w:t>
      </w:r>
    </w:p>
    <w:p w14:paraId="4BEEDDBF" w14:textId="773AC838" w:rsidR="006675A6" w:rsidRPr="00385CD0" w:rsidRDefault="003C0E29" w:rsidP="003C0E29">
      <w:pPr>
        <w:pStyle w:val="ZLITwPKTzmlitwpktartykuempunktem"/>
      </w:pPr>
      <w:r w:rsidRPr="003C0E29">
        <w:t>18.32.5</w:t>
      </w:r>
      <w:r>
        <w:t>.</w:t>
      </w:r>
      <w:r w:rsidRPr="003C0E29">
        <w:t xml:space="preserve"> </w:t>
      </w:r>
      <w:r>
        <w:t>p</w:t>
      </w:r>
      <w:r w:rsidRPr="003C0E29">
        <w:t>lanu zwalczania zagrożeń i zanieczyszczeń dla morskiej farmy wiatrowej - 4 000 PLN</w:t>
      </w:r>
      <w:r w:rsidR="00C40DA6">
        <w:t>”</w:t>
      </w:r>
      <w:r>
        <w:t>.</w:t>
      </w:r>
    </w:p>
    <w:p w14:paraId="25BDC4ED" w14:textId="1A4A9FCC" w:rsidR="006675A6" w:rsidRPr="00385CD0" w:rsidRDefault="00206B67" w:rsidP="006675A6">
      <w:pPr>
        <w:pStyle w:val="ARTartustawynprozporzdzenia"/>
        <w:keepNext/>
      </w:pPr>
      <w:r w:rsidRPr="004229E9">
        <w:rPr>
          <w:rStyle w:val="Ppogrubienie"/>
        </w:rPr>
        <w:t>Art. </w:t>
      </w:r>
      <w:r w:rsidR="00161B94">
        <w:rPr>
          <w:rStyle w:val="Ppogrubienie"/>
        </w:rPr>
        <w:t>101</w:t>
      </w:r>
      <w:r w:rsidRPr="004229E9">
        <w:rPr>
          <w:rStyle w:val="Ppogrubienie"/>
        </w:rPr>
        <w:t>.</w:t>
      </w:r>
      <w:r w:rsidRPr="00385CD0">
        <w:t xml:space="preserve"> W ustawie z dnia 20 lutego 2015 r. o odnawialnych źródłach energii (Dz. U. z </w:t>
      </w:r>
      <w:r w:rsidR="0006314D" w:rsidRPr="00385CD0">
        <w:t>20</w:t>
      </w:r>
      <w:r w:rsidR="0006314D" w:rsidRPr="0006314D">
        <w:t>20 r. poz. 261, 284, 568</w:t>
      </w:r>
      <w:r w:rsidR="00D279D2">
        <w:t>,</w:t>
      </w:r>
      <w:r w:rsidR="0006314D" w:rsidRPr="0006314D">
        <w:t xml:space="preserve"> 695</w:t>
      </w:r>
      <w:r w:rsidR="00D279D2">
        <w:t xml:space="preserve"> i 1086</w:t>
      </w:r>
      <w:r>
        <w:t>)</w:t>
      </w:r>
      <w:r w:rsidRPr="00385CD0">
        <w:t xml:space="preserve"> wprowadza się następujące zmiany:</w:t>
      </w:r>
    </w:p>
    <w:p w14:paraId="7C387815" w14:textId="4ED9C144" w:rsidR="006675A6" w:rsidRPr="00385CD0" w:rsidRDefault="00206B67" w:rsidP="006675A6">
      <w:pPr>
        <w:pStyle w:val="PKTpunkt"/>
      </w:pPr>
      <w:r w:rsidRPr="00385CD0">
        <w:t>1)</w:t>
      </w:r>
      <w:r w:rsidRPr="00385CD0">
        <w:tab/>
        <w:t xml:space="preserve">w art. 74 w ust. 1 </w:t>
      </w:r>
      <w:r w:rsidR="00D279D2">
        <w:t xml:space="preserve">w pkt 2 skreśla się przecinek i </w:t>
      </w:r>
      <w:r w:rsidRPr="00385CD0">
        <w:t>uchyla się pkt 3;</w:t>
      </w:r>
    </w:p>
    <w:p w14:paraId="1D63C27B" w14:textId="77777777" w:rsidR="006675A6" w:rsidRPr="00385CD0" w:rsidRDefault="00206B67" w:rsidP="006675A6">
      <w:pPr>
        <w:pStyle w:val="PKTpunkt"/>
        <w:keepNext/>
      </w:pPr>
      <w:r w:rsidRPr="00385CD0">
        <w:lastRenderedPageBreak/>
        <w:t>2)</w:t>
      </w:r>
      <w:r w:rsidRPr="00385CD0">
        <w:tab/>
        <w:t>w art. 75 w ust. 5:</w:t>
      </w:r>
    </w:p>
    <w:p w14:paraId="0C465F35" w14:textId="2CE4810D" w:rsidR="006675A6" w:rsidRPr="00385CD0" w:rsidRDefault="00206B67" w:rsidP="00655B83">
      <w:pPr>
        <w:pStyle w:val="LITlitera"/>
        <w:keepNext/>
      </w:pPr>
      <w:r w:rsidRPr="00385CD0">
        <w:t>a)</w:t>
      </w:r>
      <w:r w:rsidRPr="00385CD0">
        <w:tab/>
      </w:r>
      <w:r w:rsidR="00655B83">
        <w:t xml:space="preserve">w </w:t>
      </w:r>
      <w:r w:rsidRPr="00385CD0">
        <w:t xml:space="preserve">pkt 2 </w:t>
      </w:r>
      <w:r w:rsidR="00655B83">
        <w:t xml:space="preserve">skreśla się wyrazy </w:t>
      </w:r>
      <w:r w:rsidR="00C40DA6">
        <w:t>„</w:t>
      </w:r>
      <w:r w:rsidR="00655B83" w:rsidRPr="00655B83">
        <w:t>- z wyłączeniem instalacji odnawialnego źródła energii wykorzystującej do wytworzenia energii elektrycznej energię wiatru na morzu</w:t>
      </w:r>
      <w:r w:rsidR="00C40DA6">
        <w:t>”</w:t>
      </w:r>
      <w:r w:rsidRPr="00385CD0">
        <w:t>,</w:t>
      </w:r>
    </w:p>
    <w:p w14:paraId="02BF2F3A" w14:textId="77777777" w:rsidR="006675A6" w:rsidRPr="00385CD0" w:rsidRDefault="00206B67" w:rsidP="006675A6">
      <w:pPr>
        <w:pStyle w:val="LITlitera"/>
      </w:pPr>
      <w:r w:rsidRPr="00385CD0">
        <w:t>b)</w:t>
      </w:r>
      <w:r w:rsidRPr="00385CD0">
        <w:tab/>
        <w:t>uchyla się pkt 5;</w:t>
      </w:r>
    </w:p>
    <w:p w14:paraId="7B8375AB" w14:textId="55378F1C" w:rsidR="006675A6" w:rsidRPr="00385CD0" w:rsidRDefault="00206B67" w:rsidP="006675A6">
      <w:pPr>
        <w:pStyle w:val="PKTpunkt"/>
      </w:pPr>
      <w:r w:rsidRPr="00385CD0">
        <w:t>3)</w:t>
      </w:r>
      <w:r w:rsidRPr="00385CD0">
        <w:tab/>
        <w:t>w art. 77 w ust. 5 uchyla się pkt 23;</w:t>
      </w:r>
    </w:p>
    <w:p w14:paraId="7D462AC3" w14:textId="77777777" w:rsidR="006675A6" w:rsidRPr="00385CD0" w:rsidRDefault="00206B67" w:rsidP="006675A6">
      <w:pPr>
        <w:pStyle w:val="PKTpunkt"/>
      </w:pPr>
      <w:r w:rsidRPr="00385CD0">
        <w:t>4)</w:t>
      </w:r>
      <w:r w:rsidRPr="00385CD0">
        <w:tab/>
        <w:t xml:space="preserve">w art. 79 w ust. 3 w pkt 8 w lit. a uchyla się </w:t>
      </w:r>
      <w:proofErr w:type="spellStart"/>
      <w:r w:rsidRPr="00385CD0">
        <w:t>tiret</w:t>
      </w:r>
      <w:proofErr w:type="spellEnd"/>
      <w:r w:rsidRPr="00385CD0">
        <w:t xml:space="preserve"> trzecie;</w:t>
      </w:r>
    </w:p>
    <w:p w14:paraId="07E38589" w14:textId="77777777" w:rsidR="006675A6" w:rsidRPr="00385CD0" w:rsidRDefault="00206B67" w:rsidP="006675A6">
      <w:pPr>
        <w:pStyle w:val="PKTpunkt"/>
      </w:pPr>
      <w:r w:rsidRPr="00385CD0">
        <w:t>5)</w:t>
      </w:r>
      <w:r w:rsidRPr="00385CD0">
        <w:tab/>
        <w:t>w art. 92 w ust. 6 uchyla się pkt 2;</w:t>
      </w:r>
    </w:p>
    <w:p w14:paraId="3E8694A3" w14:textId="77777777" w:rsidR="006675A6" w:rsidRPr="00385CD0" w:rsidRDefault="00206B67" w:rsidP="006675A6">
      <w:pPr>
        <w:pStyle w:val="PKTpunkt"/>
        <w:keepNext/>
      </w:pPr>
      <w:r w:rsidRPr="00385CD0">
        <w:t>6)</w:t>
      </w:r>
      <w:r w:rsidRPr="00385CD0">
        <w:tab/>
        <w:t>w art. 95. ust. 1 otrzymuje brzmienie:</w:t>
      </w:r>
    </w:p>
    <w:p w14:paraId="4C011013" w14:textId="275ED0A9" w:rsidR="006675A6" w:rsidRPr="00385CD0" w:rsidRDefault="00C40DA6" w:rsidP="006675A6">
      <w:pPr>
        <w:pStyle w:val="ZUSTzmustartykuempunktem"/>
      </w:pPr>
      <w:r>
        <w:t>„</w:t>
      </w:r>
      <w:r w:rsidR="00206B67" w:rsidRPr="00385CD0">
        <w:t xml:space="preserve">1. Operator systemu przesyłowego elektroenergetycznego pobiera opłatę, zwaną dalej </w:t>
      </w:r>
      <w:r>
        <w:t>„</w:t>
      </w:r>
      <w:r w:rsidR="00206B67" w:rsidRPr="00385CD0">
        <w:t>opłatą OZE</w:t>
      </w:r>
      <w:r>
        <w:t>”</w:t>
      </w:r>
      <w:r w:rsidR="00206B67" w:rsidRPr="00385CD0">
        <w:t xml:space="preserve">, związaną z zapewnieniem dostępności energii ze źródeł odnawialnych w krajowym systemie elektroenergetycznym. Opłatę OZE przeznacza się wyłącznie na pokrycie ujemnego salda, o którym mowa w art. 93 ust. 1 pkt 4 lub ust. 2 pkt 3 </w:t>
      </w:r>
      <w:r w:rsidR="00206B67">
        <w:t xml:space="preserve">niniejszej ustawy </w:t>
      </w:r>
      <w:r w:rsidR="00206B67" w:rsidRPr="00385CD0">
        <w:t xml:space="preserve">oraz w art. </w:t>
      </w:r>
      <w:r w:rsidR="006D6A86" w:rsidRPr="00385CD0">
        <w:t>3</w:t>
      </w:r>
      <w:r w:rsidR="006D6A86">
        <w:t>3</w:t>
      </w:r>
      <w:r w:rsidR="006D6A86" w:rsidRPr="00385CD0">
        <w:t xml:space="preserve"> </w:t>
      </w:r>
      <w:r w:rsidR="00206B67" w:rsidRPr="00385CD0">
        <w:t xml:space="preserve">ust. 1 pkt 3 ustawy </w:t>
      </w:r>
      <w:bookmarkStart w:id="16" w:name="_Hlk44003065"/>
      <w:r w:rsidR="00206B67" w:rsidRPr="00385CD0">
        <w:t>z dnia […]</w:t>
      </w:r>
      <w:r w:rsidR="00206B67">
        <w:t xml:space="preserve"> </w:t>
      </w:r>
      <w:bookmarkEnd w:id="16"/>
      <w:r w:rsidR="00206B67" w:rsidRPr="00385CD0">
        <w:t>o promowaniu wytwarzania energii elektrycznej w morskich farmach wiatrowych (Dz. U….), oraz kosztów działalności operatora rozliczeń energii odnawialnej, o którym mowa w art. 106, prowadzonej na podstawie niniejszej ustawy oraz ustawy o promowaniu wytwarzania energii elektrycznej w morskich farmach wiatrowych.</w:t>
      </w:r>
      <w:r>
        <w:t>”</w:t>
      </w:r>
      <w:r w:rsidR="00206B67" w:rsidRPr="00385CD0">
        <w:t>;</w:t>
      </w:r>
    </w:p>
    <w:p w14:paraId="5FD28117" w14:textId="77777777" w:rsidR="006675A6" w:rsidRPr="00385CD0" w:rsidRDefault="00206B67" w:rsidP="006675A6">
      <w:pPr>
        <w:pStyle w:val="PKTpunkt"/>
        <w:keepNext/>
      </w:pPr>
      <w:r w:rsidRPr="00385CD0">
        <w:t>7)</w:t>
      </w:r>
      <w:r w:rsidRPr="00385CD0">
        <w:tab/>
        <w:t>w art. 98 w ust. 4 pkt 1 i 2 otrzymują brzmienie:</w:t>
      </w:r>
    </w:p>
    <w:p w14:paraId="29AF478B" w14:textId="590452B5" w:rsidR="006675A6" w:rsidRPr="00385CD0" w:rsidRDefault="00C40DA6" w:rsidP="006675A6">
      <w:pPr>
        <w:pStyle w:val="ZPKTzmpktartykuempunktem"/>
      </w:pPr>
      <w:r>
        <w:t>„</w:t>
      </w:r>
      <w:r w:rsidR="00206B67" w:rsidRPr="00385CD0">
        <w:t>1)</w:t>
      </w:r>
      <w:r w:rsidR="00206B67" w:rsidRPr="00385CD0">
        <w:tab/>
        <w:t xml:space="preserve">wypełnienia zobowiązań wynikających z ilości wytwarzanej energii elektrycznej w instalacjach objętych ofertami, które wygrały aukcje, o których mowa w niniejszej ustawie oraz </w:t>
      </w:r>
      <w:r w:rsidR="00206B67">
        <w:t xml:space="preserve">w </w:t>
      </w:r>
      <w:r w:rsidR="00206B67" w:rsidRPr="00385CD0">
        <w:t xml:space="preserve">ustawie </w:t>
      </w:r>
      <w:r w:rsidR="00C85245" w:rsidRPr="00C85245">
        <w:t xml:space="preserve">z dnia […] </w:t>
      </w:r>
      <w:r w:rsidR="00206B67" w:rsidRPr="00385CD0">
        <w:t>o promowaniu wytwarzania energii elektrycznej w morskich farmach wiatrowych;</w:t>
      </w:r>
    </w:p>
    <w:p w14:paraId="44586076" w14:textId="2F6ECE6C" w:rsidR="006675A6" w:rsidRPr="00385CD0" w:rsidRDefault="00206B67" w:rsidP="006675A6">
      <w:pPr>
        <w:pStyle w:val="ZPKTzmpktartykuempunktem"/>
      </w:pPr>
      <w:r w:rsidRPr="00385CD0">
        <w:t>2)</w:t>
      </w:r>
      <w:r w:rsidRPr="00385CD0">
        <w:tab/>
        <w:t xml:space="preserve">zabezpieczenia środków na przeprowadzenie kolejnych, zaplanowanych aukcji, o których mowa w niniejszej ustawie oraz ustawie </w:t>
      </w:r>
      <w:r w:rsidR="00C85245" w:rsidRPr="00C85245">
        <w:t xml:space="preserve">z dnia […] </w:t>
      </w:r>
      <w:r w:rsidRPr="00385CD0">
        <w:t>o promowaniu wytwarzania energii elektrycznej w morskich farmach wiatrowych;</w:t>
      </w:r>
      <w:r w:rsidR="00C40DA6">
        <w:t>”</w:t>
      </w:r>
      <w:r w:rsidR="007C1235">
        <w:t>;</w:t>
      </w:r>
    </w:p>
    <w:p w14:paraId="0D7954DB" w14:textId="77777777" w:rsidR="006675A6" w:rsidRPr="00385CD0" w:rsidRDefault="00206B67" w:rsidP="006675A6">
      <w:pPr>
        <w:pStyle w:val="PKTpunkt"/>
        <w:keepNext/>
      </w:pPr>
      <w:r w:rsidRPr="00385CD0">
        <w:t>8)</w:t>
      </w:r>
      <w:r w:rsidRPr="00385CD0">
        <w:tab/>
      </w:r>
      <w:r>
        <w:t xml:space="preserve">w </w:t>
      </w:r>
      <w:r w:rsidRPr="00385CD0">
        <w:t>art. 99</w:t>
      </w:r>
      <w:r>
        <w:t xml:space="preserve"> objaśnienie symbolu </w:t>
      </w:r>
      <w:proofErr w:type="spellStart"/>
      <w:r w:rsidRPr="0016130A">
        <w:t>ΣK</w:t>
      </w:r>
      <w:r w:rsidRPr="002F4544">
        <w:rPr>
          <w:rStyle w:val="IDindeksdolny"/>
        </w:rPr>
        <w:t>OZEfi</w:t>
      </w:r>
      <w:proofErr w:type="spellEnd"/>
      <w:r w:rsidRPr="00385CD0">
        <w:t xml:space="preserve"> otrzymuje brzmienie:</w:t>
      </w:r>
    </w:p>
    <w:p w14:paraId="02B8FBB3" w14:textId="1A0FFB89" w:rsidR="006675A6" w:rsidRPr="00385CD0" w:rsidRDefault="00C40DA6" w:rsidP="006675A6">
      <w:pPr>
        <w:pStyle w:val="ZARTzmartartykuempunktem"/>
      </w:pPr>
      <w:r>
        <w:t>„</w:t>
      </w:r>
      <w:proofErr w:type="spellStart"/>
      <w:r w:rsidR="00206B67" w:rsidRPr="00385CD0">
        <w:t>ΣK</w:t>
      </w:r>
      <w:r w:rsidR="00206B67" w:rsidRPr="002F4544">
        <w:rPr>
          <w:rStyle w:val="IDindeksdolny"/>
        </w:rPr>
        <w:t>OZEfi</w:t>
      </w:r>
      <w:proofErr w:type="spellEnd"/>
      <w:r w:rsidR="00206B67" w:rsidRPr="00385CD0">
        <w:t xml:space="preserve"> – sumę środków przeznaczonych na pokrycie ujemnego salda, o którym mowa w art. 93 ust. 1 pkt 4 oraz ust. 2 pkt 3 oraz art. </w:t>
      </w:r>
      <w:r w:rsidR="006D6A86" w:rsidRPr="00385CD0">
        <w:t>3</w:t>
      </w:r>
      <w:r w:rsidR="006D6A86">
        <w:t>3</w:t>
      </w:r>
      <w:r w:rsidR="006D6A86" w:rsidRPr="00385CD0">
        <w:t xml:space="preserve"> </w:t>
      </w:r>
      <w:r w:rsidR="00206B67" w:rsidRPr="00385CD0">
        <w:t xml:space="preserve">ust. 1 pkt 3 ustawy </w:t>
      </w:r>
      <w:r w:rsidR="00C85245" w:rsidRPr="00C85245">
        <w:t xml:space="preserve">z dnia […] </w:t>
      </w:r>
      <w:r w:rsidR="00206B67" w:rsidRPr="00385CD0">
        <w:t>o promowaniu wytwarzania energii elektrycznej w morskich farmach wiatrowych</w:t>
      </w:r>
      <w:r w:rsidR="00C85245">
        <w:t>,</w:t>
      </w:r>
      <w:r w:rsidR="007C1235">
        <w:t>”</w:t>
      </w:r>
      <w:r w:rsidR="00206B67" w:rsidRPr="00385CD0">
        <w:t>;</w:t>
      </w:r>
    </w:p>
    <w:p w14:paraId="0D9CC6F7" w14:textId="77777777" w:rsidR="006675A6" w:rsidRPr="00385CD0" w:rsidRDefault="00206B67" w:rsidP="006675A6">
      <w:pPr>
        <w:pStyle w:val="PKTpunkt"/>
        <w:keepNext/>
      </w:pPr>
      <w:r w:rsidRPr="00385CD0">
        <w:t>9)</w:t>
      </w:r>
      <w:r w:rsidRPr="00385CD0">
        <w:tab/>
        <w:t>w art. 102:</w:t>
      </w:r>
    </w:p>
    <w:p w14:paraId="5289A967" w14:textId="77777777" w:rsidR="006675A6" w:rsidRPr="00385CD0" w:rsidRDefault="00206B67" w:rsidP="006675A6">
      <w:pPr>
        <w:pStyle w:val="LITlitera"/>
        <w:keepNext/>
      </w:pPr>
      <w:r w:rsidRPr="00385CD0">
        <w:t>a)</w:t>
      </w:r>
      <w:r w:rsidRPr="00385CD0">
        <w:tab/>
        <w:t>w ust. 1 wprowadzenie do wyliczenia otrzymuje brzmienie:</w:t>
      </w:r>
    </w:p>
    <w:p w14:paraId="0634C3B1" w14:textId="236D30A2" w:rsidR="006675A6" w:rsidRPr="00385CD0" w:rsidRDefault="00C40DA6" w:rsidP="006675A6">
      <w:pPr>
        <w:pStyle w:val="ZLITUSTzmustliter"/>
      </w:pPr>
      <w:r>
        <w:t>„</w:t>
      </w:r>
      <w:r w:rsidR="00206B67" w:rsidRPr="00385CD0">
        <w:t xml:space="preserve">W przypadku gdy kwota środków na rachunku opłaty OZE oraz na lokatach, o których mowa w art. 105, jest niewystarczająca na pokrycie ujemnego salda, o </w:t>
      </w:r>
      <w:r w:rsidR="00206B67" w:rsidRPr="00385CD0">
        <w:lastRenderedPageBreak/>
        <w:t>którym mowa w art. 93 ust. 1 pkt 4 i ust. 2 pkt 3</w:t>
      </w:r>
      <w:r w:rsidR="00206B67">
        <w:t xml:space="preserve"> niniejszej ustawy</w:t>
      </w:r>
      <w:r w:rsidR="00206B67" w:rsidRPr="00385CD0">
        <w:t xml:space="preserve"> oraz art. </w:t>
      </w:r>
      <w:r w:rsidR="006D6A86" w:rsidRPr="00385CD0">
        <w:t>3</w:t>
      </w:r>
      <w:r w:rsidR="006D6A86">
        <w:t>3</w:t>
      </w:r>
      <w:r w:rsidR="006D6A86" w:rsidRPr="00385CD0">
        <w:t xml:space="preserve"> </w:t>
      </w:r>
      <w:r w:rsidR="00206B67" w:rsidRPr="00385CD0">
        <w:t xml:space="preserve">ust. 1 pkt 3 ustawy </w:t>
      </w:r>
      <w:r w:rsidR="00C85245" w:rsidRPr="00C85245">
        <w:t xml:space="preserve">z dnia […] </w:t>
      </w:r>
      <w:r w:rsidR="00206B67" w:rsidRPr="00385CD0">
        <w:t>o promowaniu wytwarzania energii elektrycznej w morskich farmach wiatrowych, operator rozliczeń energii odnawialnej, o którym mowa w art. 106</w:t>
      </w:r>
      <w:r w:rsidR="00206B67" w:rsidRPr="0016130A">
        <w:t xml:space="preserve"> niniejszej ustawy</w:t>
      </w:r>
      <w:r w:rsidR="00206B67" w:rsidRPr="00385CD0">
        <w:t>:</w:t>
      </w:r>
      <w:r>
        <w:t>”</w:t>
      </w:r>
      <w:r w:rsidR="007C1235">
        <w:t>,</w:t>
      </w:r>
    </w:p>
    <w:p w14:paraId="314406AA" w14:textId="77777777" w:rsidR="006675A6" w:rsidRPr="00385CD0" w:rsidRDefault="00206B67" w:rsidP="006675A6">
      <w:pPr>
        <w:pStyle w:val="LITlitera"/>
        <w:keepNext/>
      </w:pPr>
      <w:r w:rsidRPr="00385CD0">
        <w:t>b)</w:t>
      </w:r>
      <w:r w:rsidRPr="00385CD0">
        <w:tab/>
        <w:t>ust. 2 otrzymuje brzmienie:</w:t>
      </w:r>
    </w:p>
    <w:p w14:paraId="19C0656D" w14:textId="39A9BDC6" w:rsidR="006675A6" w:rsidRPr="00385CD0" w:rsidRDefault="00C40DA6" w:rsidP="006675A6">
      <w:pPr>
        <w:pStyle w:val="ZLITUSTzmustliter"/>
      </w:pPr>
      <w:r>
        <w:t>„</w:t>
      </w:r>
      <w:r w:rsidR="00206B67" w:rsidRPr="00385CD0">
        <w:t>2. Wydatki związane z zaciągniętym zadłużeniem, o którym mowa w ust. 1, oraz koszty bieżącej działalności operatora rozliczeń energii odnawialnej, o którym mowa w art. 106, związane z prowadzeniem rachunku opłaty OZE i rozliczaniem ujemnego salda, o którym mowa w art. 93 ust. 1 pkt 4 i ust. 2 pkt 3</w:t>
      </w:r>
      <w:r w:rsidR="00206B67">
        <w:t xml:space="preserve"> niniejszej ustawy </w:t>
      </w:r>
      <w:r w:rsidR="00206B67" w:rsidRPr="00385CD0">
        <w:t xml:space="preserve"> </w:t>
      </w:r>
      <w:r w:rsidR="00206B67">
        <w:t xml:space="preserve">oraz art. </w:t>
      </w:r>
      <w:r w:rsidR="006D6A86">
        <w:t>33</w:t>
      </w:r>
      <w:r w:rsidR="006D6A86" w:rsidRPr="00385CD0">
        <w:t xml:space="preserve"> </w:t>
      </w:r>
      <w:r w:rsidR="00206B67" w:rsidRPr="00385CD0">
        <w:t xml:space="preserve">ust. 1 pkt 3 ustawy </w:t>
      </w:r>
      <w:r w:rsidR="00C85245" w:rsidRPr="00C85245">
        <w:t xml:space="preserve">z dnia […] </w:t>
      </w:r>
      <w:r w:rsidR="00206B67" w:rsidRPr="00385CD0">
        <w:t xml:space="preserve">o promowaniu wytwarzania energii elektrycznej w morskich farmach wiatrowych, oznaczone symbolem </w:t>
      </w:r>
      <w:r>
        <w:t>„</w:t>
      </w:r>
      <w:proofErr w:type="spellStart"/>
      <w:r w:rsidR="00206B67" w:rsidRPr="00385CD0">
        <w:t>L</w:t>
      </w:r>
      <w:r w:rsidR="00206B67" w:rsidRPr="00DD7F30">
        <w:rPr>
          <w:rStyle w:val="IDindeksdolny"/>
        </w:rPr>
        <w:t>OZEi</w:t>
      </w:r>
      <w:proofErr w:type="spellEnd"/>
      <w:r>
        <w:t>”</w:t>
      </w:r>
      <w:r w:rsidR="00206B67" w:rsidRPr="00385CD0">
        <w:t>, oblicza się według wzoru:</w:t>
      </w:r>
    </w:p>
    <w:p w14:paraId="04FFCCE2" w14:textId="77777777" w:rsidR="006675A6" w:rsidRPr="00385CD0" w:rsidRDefault="00206B67" w:rsidP="00F96CBF">
      <w:pPr>
        <w:pStyle w:val="ZLITWMATFIZCHEMzmwzorumatfizlubchemliter"/>
      </w:pPr>
      <w:proofErr w:type="spellStart"/>
      <w:r w:rsidRPr="00385CD0">
        <w:t>L</w:t>
      </w:r>
      <w:r w:rsidRPr="00DD7F30">
        <w:rPr>
          <w:rStyle w:val="IDindeksdolny"/>
        </w:rPr>
        <w:t>OZEi</w:t>
      </w:r>
      <w:proofErr w:type="spellEnd"/>
      <w:r w:rsidRPr="00385CD0">
        <w:t xml:space="preserve"> = </w:t>
      </w:r>
      <w:proofErr w:type="spellStart"/>
      <w:r w:rsidRPr="00385CD0">
        <w:t>C</w:t>
      </w:r>
      <w:r w:rsidRPr="00DD7F30">
        <w:rPr>
          <w:rStyle w:val="IDindeksdolny"/>
        </w:rPr>
        <w:t>OZEi</w:t>
      </w:r>
      <w:proofErr w:type="spellEnd"/>
      <w:r w:rsidRPr="00385CD0">
        <w:t xml:space="preserve"> + </w:t>
      </w:r>
      <w:proofErr w:type="spellStart"/>
      <w:r w:rsidRPr="00385CD0">
        <w:t>I</w:t>
      </w:r>
      <w:r w:rsidRPr="00DD7F30">
        <w:rPr>
          <w:rStyle w:val="IDindeksdolny"/>
        </w:rPr>
        <w:t>OZEi</w:t>
      </w:r>
      <w:proofErr w:type="spellEnd"/>
      <w:r w:rsidRPr="00385CD0">
        <w:t xml:space="preserve">+ </w:t>
      </w:r>
      <w:proofErr w:type="spellStart"/>
      <w:r w:rsidRPr="00385CD0">
        <w:t>F</w:t>
      </w:r>
      <w:r w:rsidRPr="00DD7F30">
        <w:rPr>
          <w:rStyle w:val="IDindeksdolny"/>
        </w:rPr>
        <w:t>OZEi</w:t>
      </w:r>
      <w:proofErr w:type="spellEnd"/>
      <w:r w:rsidRPr="00385CD0">
        <w:t>,</w:t>
      </w:r>
    </w:p>
    <w:p w14:paraId="6463BC1D" w14:textId="77777777" w:rsidR="006675A6" w:rsidRPr="00385CD0" w:rsidRDefault="00206B67" w:rsidP="00F96CBF">
      <w:pPr>
        <w:pStyle w:val="ZLITLEGWMATFIZCHEMzmlegendywzorumatfizlubchemliter"/>
      </w:pPr>
      <w:r w:rsidRPr="00385CD0">
        <w:t>gdzie poszczególne symbole oznaczają:</w:t>
      </w:r>
    </w:p>
    <w:p w14:paraId="61347F59" w14:textId="77777777" w:rsidR="006675A6" w:rsidRPr="00385CD0" w:rsidRDefault="00206B67" w:rsidP="00F96CBF">
      <w:pPr>
        <w:pStyle w:val="ZLITLEGWMATFIZCHEMzmlegendywzorumatfizlubchemliter"/>
      </w:pPr>
      <w:proofErr w:type="spellStart"/>
      <w:r w:rsidRPr="00385CD0">
        <w:t>C</w:t>
      </w:r>
      <w:r w:rsidRPr="00DD7F30">
        <w:rPr>
          <w:rStyle w:val="IDindeksdolny"/>
        </w:rPr>
        <w:t>OZEi</w:t>
      </w:r>
      <w:proofErr w:type="spellEnd"/>
      <w:r w:rsidRPr="00385CD0">
        <w:t xml:space="preserve"> – kwotę należności głównych (kapitału) z tytułu zadłużenia zaciągniętego przez operatora rozliczeń energii odnawialnej, o którym mowa w art. 106, w przypadku, o którym mowa w ust. 1, wymagalnych w danym roku kalendarzowym,</w:t>
      </w:r>
    </w:p>
    <w:p w14:paraId="360658DE" w14:textId="77777777" w:rsidR="006675A6" w:rsidRPr="00385CD0" w:rsidRDefault="00206B67" w:rsidP="00F96CBF">
      <w:pPr>
        <w:pStyle w:val="ZLITLEGWMATFIZCHEMzmlegendywzorumatfizlubchemliter"/>
      </w:pPr>
      <w:proofErr w:type="spellStart"/>
      <w:r w:rsidRPr="00385CD0">
        <w:t>I</w:t>
      </w:r>
      <w:r w:rsidRPr="00DD7F30">
        <w:rPr>
          <w:rStyle w:val="IDindeksdolny"/>
        </w:rPr>
        <w:t>OZEi</w:t>
      </w:r>
      <w:proofErr w:type="spellEnd"/>
      <w:r w:rsidRPr="00385CD0">
        <w:t xml:space="preserve"> – kwotę odsetek z tytułu zadłużenia zaciągniętego przez operatora rozliczeń energii odnawialnej, o którym mowa w art. 106, w przypadku, o którym mowa w ust. 1,</w:t>
      </w:r>
    </w:p>
    <w:p w14:paraId="2C8C06D4" w14:textId="723173D5" w:rsidR="006675A6" w:rsidRPr="00385CD0" w:rsidRDefault="00206B67" w:rsidP="00F96CBF">
      <w:pPr>
        <w:pStyle w:val="ZLITLEGWMATFIZCHEMzmlegendywzorumatfizlubchemliter"/>
      </w:pPr>
      <w:proofErr w:type="spellStart"/>
      <w:r w:rsidRPr="00385CD0">
        <w:t>F</w:t>
      </w:r>
      <w:r w:rsidRPr="00DD7F30">
        <w:rPr>
          <w:rStyle w:val="IDindeksdolny"/>
        </w:rPr>
        <w:t>OZEi</w:t>
      </w:r>
      <w:proofErr w:type="spellEnd"/>
      <w:r w:rsidRPr="00DD7F30">
        <w:rPr>
          <w:rStyle w:val="IDindeksdolny"/>
        </w:rPr>
        <w:t xml:space="preserve"> </w:t>
      </w:r>
      <w:r w:rsidRPr="00385CD0">
        <w:t xml:space="preserve">– planowane w danym roku koszty bieżącej działalności operatora rozliczeń energii odnawialnej, o którym mowa w art. 106, związane z prowadzeniem rachunku opłaty OZE i pokrycie ujemnego salda, o którym mowa w art. 93 ust. 1 pkt 4 i ust. 2 pkt 3 </w:t>
      </w:r>
      <w:r>
        <w:t xml:space="preserve">niniejszej ustawy </w:t>
      </w:r>
      <w:r w:rsidRPr="00385CD0">
        <w:t xml:space="preserve">oraz art. </w:t>
      </w:r>
      <w:r w:rsidR="006D6A86" w:rsidRPr="00385CD0">
        <w:t>3</w:t>
      </w:r>
      <w:r w:rsidR="006D6A86">
        <w:t>3</w:t>
      </w:r>
      <w:r w:rsidR="006D6A86" w:rsidRPr="00385CD0">
        <w:t xml:space="preserve"> </w:t>
      </w:r>
      <w:r w:rsidRPr="00385CD0">
        <w:t>ust. 1 pkt 3 ustawy</w:t>
      </w:r>
      <w:r w:rsidR="00C85245" w:rsidRPr="00C85245">
        <w:t xml:space="preserve"> z dnia […] </w:t>
      </w:r>
      <w:r w:rsidRPr="00385CD0">
        <w:t>o promowaniu wytwarzania energii elektrycznej w morskich farmach wiatrowych.</w:t>
      </w:r>
      <w:r w:rsidR="00C40DA6">
        <w:t>”</w:t>
      </w:r>
      <w:r w:rsidRPr="00385CD0">
        <w:t>;</w:t>
      </w:r>
    </w:p>
    <w:p w14:paraId="12EEC61D" w14:textId="77777777" w:rsidR="006675A6" w:rsidRPr="00385CD0" w:rsidRDefault="00206B67" w:rsidP="006675A6">
      <w:pPr>
        <w:pStyle w:val="PKTpunkt"/>
        <w:keepNext/>
      </w:pPr>
      <w:r w:rsidRPr="00385CD0">
        <w:t>10)</w:t>
      </w:r>
      <w:r w:rsidRPr="00385CD0">
        <w:tab/>
        <w:t>w art. 103 w ust. 1 część wspólna otrzymuje brzmienie:</w:t>
      </w:r>
    </w:p>
    <w:p w14:paraId="6D330ADE" w14:textId="33BF7166" w:rsidR="006675A6" w:rsidRPr="00385CD0" w:rsidRDefault="00C40DA6" w:rsidP="006675A6">
      <w:pPr>
        <w:pStyle w:val="ZCZWSPPKTzmczciwsppktartykuempunktem"/>
      </w:pPr>
      <w:r>
        <w:t>„</w:t>
      </w:r>
      <w:r w:rsidR="00206B67" w:rsidRPr="00385CD0">
        <w:t xml:space="preserve">– przeznacza się na pokrycie ujemnego salda, o którym mowa w art. 93 ust. 1 pkt 4 i ust. 2 pkt </w:t>
      </w:r>
      <w:r w:rsidR="00206B67">
        <w:t xml:space="preserve">3 niniejszej ustawy oraz art. </w:t>
      </w:r>
      <w:r w:rsidR="006D6A86">
        <w:t>33</w:t>
      </w:r>
      <w:r w:rsidR="006D6A86" w:rsidRPr="00385CD0">
        <w:t xml:space="preserve"> </w:t>
      </w:r>
      <w:r w:rsidR="00206B67" w:rsidRPr="00385CD0">
        <w:t xml:space="preserve">ust. 1 pkt 3 ustawy </w:t>
      </w:r>
      <w:r w:rsidR="00C85245" w:rsidRPr="00C85245">
        <w:t xml:space="preserve">z dnia […] </w:t>
      </w:r>
      <w:r w:rsidR="00206B67" w:rsidRPr="00385CD0">
        <w:t>o promowaniu wytwarzania energii elektrycznej w morskich farmach wiatrowych.</w:t>
      </w:r>
      <w:r>
        <w:t>”</w:t>
      </w:r>
      <w:r w:rsidR="00206B67" w:rsidRPr="00385CD0">
        <w:t>;</w:t>
      </w:r>
    </w:p>
    <w:p w14:paraId="5A34D9A9" w14:textId="77777777" w:rsidR="006675A6" w:rsidRPr="00385CD0" w:rsidRDefault="00206B67" w:rsidP="006675A6">
      <w:pPr>
        <w:pStyle w:val="PKTpunkt"/>
        <w:keepNext/>
      </w:pPr>
      <w:r w:rsidRPr="00385CD0">
        <w:lastRenderedPageBreak/>
        <w:t>11)</w:t>
      </w:r>
      <w:r w:rsidRPr="00385CD0">
        <w:tab/>
        <w:t>w art. 105 ust. 2 otrzymuje brzmienie:</w:t>
      </w:r>
    </w:p>
    <w:p w14:paraId="388F21B4" w14:textId="60E36CF4" w:rsidR="006675A6" w:rsidRPr="00385CD0" w:rsidRDefault="00C40DA6" w:rsidP="006675A6">
      <w:pPr>
        <w:pStyle w:val="ZUSTzmustartykuempunktem"/>
      </w:pPr>
      <w:r>
        <w:t>„</w:t>
      </w:r>
      <w:r w:rsidR="00206B67" w:rsidRPr="00385CD0">
        <w:t>2. Termin wymagalności lokat środków zgromadzonych na rachunku opłaty OZE, operator rozliczeń energii odnawialnej, o którym mowa w art. 106</w:t>
      </w:r>
      <w:r w:rsidR="00206B67">
        <w:t xml:space="preserve"> </w:t>
      </w:r>
      <w:r w:rsidR="00206B67" w:rsidRPr="00C21DE9">
        <w:t>niniejszej ustawy</w:t>
      </w:r>
      <w:r w:rsidR="00206B67" w:rsidRPr="00385CD0">
        <w:t>, dostosowuje do terminu wypłat kwot na pokrycie ujemnego salda, o którym mowa w art. 93 ust. 1 pkt 4 i ust. 2 pkt 3</w:t>
      </w:r>
      <w:r w:rsidR="00206B67" w:rsidRPr="00C21DE9">
        <w:t xml:space="preserve"> niniejszej ustawy</w:t>
      </w:r>
      <w:r w:rsidR="00206B67" w:rsidRPr="00385CD0">
        <w:t xml:space="preserve"> oraz art. </w:t>
      </w:r>
      <w:r w:rsidR="006D6A86" w:rsidRPr="00385CD0">
        <w:t>3</w:t>
      </w:r>
      <w:r w:rsidR="006D6A86">
        <w:t>3</w:t>
      </w:r>
      <w:r w:rsidR="006D6A86" w:rsidRPr="00385CD0">
        <w:t xml:space="preserve"> </w:t>
      </w:r>
      <w:r w:rsidR="00206B67" w:rsidRPr="00385CD0">
        <w:t xml:space="preserve">ust. 1 pkt 3 ustawy </w:t>
      </w:r>
      <w:r w:rsidR="00C85245" w:rsidRPr="00C85245">
        <w:t xml:space="preserve">z dnia […] </w:t>
      </w:r>
      <w:r w:rsidR="00206B67" w:rsidRPr="00385CD0">
        <w:t>o promowaniu wytwarzania energii elektrycznej w morskich farmach wiatrowych.</w:t>
      </w:r>
      <w:r>
        <w:t>”</w:t>
      </w:r>
      <w:r w:rsidR="00206B67" w:rsidRPr="00385CD0">
        <w:t>;</w:t>
      </w:r>
    </w:p>
    <w:p w14:paraId="660CD326" w14:textId="77777777" w:rsidR="006675A6" w:rsidRPr="00385CD0" w:rsidRDefault="00206B67" w:rsidP="006675A6">
      <w:pPr>
        <w:pStyle w:val="PKTpunkt"/>
        <w:keepNext/>
      </w:pPr>
      <w:r w:rsidRPr="00385CD0">
        <w:t>12)</w:t>
      </w:r>
      <w:r w:rsidRPr="00385CD0">
        <w:tab/>
        <w:t>art. 105a otrzymuje brzmienie:</w:t>
      </w:r>
    </w:p>
    <w:p w14:paraId="150D5411" w14:textId="243B9F05" w:rsidR="006675A6" w:rsidRPr="00385CD0" w:rsidRDefault="00C40DA6" w:rsidP="006675A6">
      <w:pPr>
        <w:pStyle w:val="ZARTzmartartykuempunktem"/>
      </w:pPr>
      <w:r>
        <w:t>„</w:t>
      </w:r>
      <w:r w:rsidR="00206B67" w:rsidRPr="00385CD0">
        <w:t xml:space="preserve">Art. 105a. Środki zgromadzone na rachunku opłaty OZE mogą zostać przeznaczone na pokrycie niedoboru środków na rachunku opłaty przejściowej, o którym mowa w ustawie wymienionej w art. 102 ust. 1 pkt 1, jeżeli nie spowoduje to niewykonania zobowiązań wynikających z niniejszej ustawy oraz ustawy </w:t>
      </w:r>
      <w:r w:rsidR="00C85245" w:rsidRPr="00C85245">
        <w:t xml:space="preserve">z dnia […] </w:t>
      </w:r>
      <w:r w:rsidR="00206B67" w:rsidRPr="00385CD0">
        <w:t>o promowaniu wytwarzania energii elektrycznej w morskich farmach wiatrowych; wykorzystane środki z rachunku opłaty OZE podlegają zwrotowi w pełnej wysokości na ten rachunek.</w:t>
      </w:r>
      <w:r>
        <w:t>”</w:t>
      </w:r>
      <w:r w:rsidR="00206B67" w:rsidRPr="00385CD0">
        <w:t>;</w:t>
      </w:r>
    </w:p>
    <w:p w14:paraId="3B5EBBEF" w14:textId="77777777" w:rsidR="006675A6" w:rsidRPr="00385CD0" w:rsidRDefault="00206B67" w:rsidP="006675A6">
      <w:pPr>
        <w:pStyle w:val="PKTpunkt"/>
        <w:keepNext/>
      </w:pPr>
      <w:r w:rsidRPr="00385CD0">
        <w:t>13)</w:t>
      </w:r>
      <w:r w:rsidRPr="00385CD0">
        <w:tab/>
        <w:t>w art. 107 w ust. 1 pkt 1 i 2 otrzymują brzmienie:</w:t>
      </w:r>
    </w:p>
    <w:p w14:paraId="3C5C9CA9" w14:textId="125E82BA" w:rsidR="006675A6" w:rsidRPr="00385CD0" w:rsidRDefault="00C40DA6" w:rsidP="006675A6">
      <w:pPr>
        <w:pStyle w:val="ZPKTzmpktartykuempunktem"/>
      </w:pPr>
      <w:r>
        <w:t>„</w:t>
      </w:r>
      <w:r w:rsidR="00206B67" w:rsidRPr="00385CD0">
        <w:t>1)</w:t>
      </w:r>
      <w:r w:rsidR="00206B67" w:rsidRPr="00385CD0">
        <w:tab/>
        <w:t xml:space="preserve">gromadzenie środków pieniężnych na pokrycie ujemnego salda, o którym mowa w art. 93 ust. 1 pkt 4 i ust. 2 pkt 3 </w:t>
      </w:r>
      <w:r w:rsidR="00206B67" w:rsidRPr="00C21DE9">
        <w:t xml:space="preserve">niniejszej ustawy </w:t>
      </w:r>
      <w:r w:rsidR="00206B67" w:rsidRPr="00385CD0">
        <w:t xml:space="preserve">oraz art. </w:t>
      </w:r>
      <w:r w:rsidR="006D6A86" w:rsidRPr="00385CD0">
        <w:t>3</w:t>
      </w:r>
      <w:r w:rsidR="006D6A86">
        <w:t>3</w:t>
      </w:r>
      <w:r w:rsidR="006D6A86" w:rsidRPr="00385CD0">
        <w:t xml:space="preserve"> </w:t>
      </w:r>
      <w:r w:rsidR="00206B67" w:rsidRPr="00385CD0">
        <w:t xml:space="preserve">ust. 1 pkt 3 ustawy </w:t>
      </w:r>
      <w:r w:rsidR="00901E60" w:rsidRPr="00901E60">
        <w:t xml:space="preserve">z dnia […] </w:t>
      </w:r>
      <w:r w:rsidR="00206B67" w:rsidRPr="00385CD0">
        <w:t>o promowaniu wytwarzania energii elektrycznej w morskich farmach wiatrowych;</w:t>
      </w:r>
    </w:p>
    <w:p w14:paraId="47F2DB42" w14:textId="7CF2A62F" w:rsidR="006675A6" w:rsidRPr="00385CD0" w:rsidRDefault="00206B67" w:rsidP="006675A6">
      <w:pPr>
        <w:pStyle w:val="ZPKTzmpktartykuempunktem"/>
      </w:pPr>
      <w:r w:rsidRPr="00385CD0">
        <w:t>2)</w:t>
      </w:r>
      <w:r w:rsidRPr="00385CD0">
        <w:tab/>
        <w:t xml:space="preserve">rozliczanie ujemnego salda, o którym mowa w art. 93 ust. 1 pkt 4 i ust. 2 pkt 3 </w:t>
      </w:r>
      <w:r w:rsidRPr="00C21DE9">
        <w:t xml:space="preserve">niniejszej ustawy </w:t>
      </w:r>
      <w:r w:rsidRPr="00385CD0">
        <w:t xml:space="preserve">oraz art. </w:t>
      </w:r>
      <w:r w:rsidR="006D6A86" w:rsidRPr="00385CD0">
        <w:t>3</w:t>
      </w:r>
      <w:r w:rsidR="006D6A86">
        <w:t>3</w:t>
      </w:r>
      <w:r w:rsidR="006D6A86" w:rsidRPr="00385CD0">
        <w:t xml:space="preserve"> </w:t>
      </w:r>
      <w:r w:rsidRPr="00385CD0">
        <w:t xml:space="preserve">ust. 1 pkt 3 ustawy </w:t>
      </w:r>
      <w:r w:rsidR="00901E60" w:rsidRPr="00901E60">
        <w:t xml:space="preserve">z dnia […] </w:t>
      </w:r>
      <w:r w:rsidRPr="00385CD0">
        <w:t>o promowaniu wytwarzania energii elektrycznej w morskich farmach wiatrowych;</w:t>
      </w:r>
      <w:r w:rsidR="00C40DA6">
        <w:t>”</w:t>
      </w:r>
      <w:r w:rsidR="007870A4">
        <w:t>.</w:t>
      </w:r>
    </w:p>
    <w:p w14:paraId="264D999B" w14:textId="79A25AA1" w:rsidR="00515DFA" w:rsidRDefault="00C40624" w:rsidP="00515DFA">
      <w:pPr>
        <w:pStyle w:val="ARTartustawynprozporzdzenia"/>
      </w:pPr>
      <w:r w:rsidRPr="00385CD0" w:rsidDel="00C40624">
        <w:t xml:space="preserve">  </w:t>
      </w:r>
      <w:r w:rsidR="00515DFA" w:rsidRPr="00515DFA">
        <w:rPr>
          <w:rStyle w:val="Ppogrubienie"/>
        </w:rPr>
        <w:t xml:space="preserve">Art. </w:t>
      </w:r>
      <w:r w:rsidR="00161B94">
        <w:rPr>
          <w:rStyle w:val="Ppogrubienie"/>
        </w:rPr>
        <w:t>102</w:t>
      </w:r>
      <w:r w:rsidR="00515DFA" w:rsidRPr="00515DFA">
        <w:rPr>
          <w:rStyle w:val="Ppogrubienie"/>
        </w:rPr>
        <w:t>.</w:t>
      </w:r>
      <w:r w:rsidR="00515DFA">
        <w:t xml:space="preserve"> </w:t>
      </w:r>
      <w:r w:rsidR="00515DFA" w:rsidRPr="00515DFA">
        <w:t>W ustawie z dnia 24 lipca 2015 r. o przygotowaniu i realizacji strategicznych inwestycji w zakresie sieci przesyłowych (Dz. U. z 2020 r. poz.</w:t>
      </w:r>
      <w:r>
        <w:t xml:space="preserve"> </w:t>
      </w:r>
      <w:r w:rsidR="00515DFA" w:rsidRPr="00515DFA">
        <w:t>191</w:t>
      </w:r>
      <w:r w:rsidR="00515DFA">
        <w:t xml:space="preserve"> i 284</w:t>
      </w:r>
      <w:r w:rsidR="00515DFA" w:rsidRPr="00515DFA">
        <w:t>) wprowadza się następujące zmiany:</w:t>
      </w:r>
    </w:p>
    <w:p w14:paraId="7D59AE91" w14:textId="77777777" w:rsidR="004A5DFE" w:rsidRDefault="00515DFA" w:rsidP="00515DFA">
      <w:pPr>
        <w:pStyle w:val="PKTpunkt"/>
      </w:pPr>
      <w:r>
        <w:t>1)</w:t>
      </w:r>
      <w:r>
        <w:tab/>
        <w:t>w art. 1 w ust. 2</w:t>
      </w:r>
      <w:r w:rsidR="004A5DFE">
        <w:t>:</w:t>
      </w:r>
    </w:p>
    <w:p w14:paraId="38F2DA71" w14:textId="43001500" w:rsidR="00515DFA" w:rsidRDefault="004A5DFE" w:rsidP="00EA6956">
      <w:pPr>
        <w:pStyle w:val="LITlitera"/>
      </w:pPr>
      <w:r>
        <w:t>a)</w:t>
      </w:r>
      <w:r>
        <w:tab/>
      </w:r>
      <w:r w:rsidR="00515DFA">
        <w:t xml:space="preserve">pkt 1 otrzymuje brzmienie: </w:t>
      </w:r>
    </w:p>
    <w:p w14:paraId="7D7E0A88" w14:textId="518E00B3" w:rsidR="00515DFA" w:rsidRDefault="00515DFA" w:rsidP="004A5DFE">
      <w:pPr>
        <w:pStyle w:val="ZLITPKTzmpktliter"/>
      </w:pPr>
      <w:r>
        <w:t>„1)</w:t>
      </w:r>
      <w:r>
        <w:tab/>
      </w:r>
      <w:r w:rsidRPr="00515DFA">
        <w:t>inwestor - operatora systemu przesyłowego elektroenergetycznego w rozumieniu ustawy z dnia 10 kwietnia 1997 r. - Prawo energetyczne (</w:t>
      </w:r>
      <w:r w:rsidR="00452060" w:rsidRPr="00385CD0">
        <w:t xml:space="preserve">Dz. U. z </w:t>
      </w:r>
      <w:r w:rsidR="00452060" w:rsidRPr="00452060">
        <w:t>2020 r. poz. 833 i 843</w:t>
      </w:r>
      <w:r w:rsidRPr="00515DFA">
        <w:t xml:space="preserve">) </w:t>
      </w:r>
      <w:r w:rsidR="00452060">
        <w:t xml:space="preserve">oraz wytwórcę </w:t>
      </w:r>
      <w:r w:rsidR="00452060" w:rsidRPr="00515DFA">
        <w:t xml:space="preserve">w rozumieniu ustawy z dnia </w:t>
      </w:r>
      <w:r w:rsidR="00452060">
        <w:t>…</w:t>
      </w:r>
      <w:r w:rsidR="00452060" w:rsidRPr="00515DFA">
        <w:t xml:space="preserve"> </w:t>
      </w:r>
      <w:r w:rsidR="00452060" w:rsidRPr="00385CD0">
        <w:t>o promowaniu wytwarzania energii elektrycznej w morskich farmach wiatrowych</w:t>
      </w:r>
      <w:r w:rsidR="00452060" w:rsidRPr="00515DFA">
        <w:t xml:space="preserve"> (</w:t>
      </w:r>
      <w:r w:rsidR="00452060" w:rsidRPr="00385CD0">
        <w:t xml:space="preserve">Dz. U. </w:t>
      </w:r>
      <w:r w:rsidR="00452060">
        <w:t xml:space="preserve">…) </w:t>
      </w:r>
      <w:r w:rsidRPr="00515DFA">
        <w:t>realizując</w:t>
      </w:r>
      <w:r w:rsidR="00452060">
        <w:t>ych</w:t>
      </w:r>
      <w:r w:rsidRPr="00515DFA">
        <w:t xml:space="preserve"> strategiczną inwestycję w zakresie sieci przesyłowej;</w:t>
      </w:r>
      <w:r w:rsidR="00452060">
        <w:t>”</w:t>
      </w:r>
      <w:r w:rsidR="004A5DFE">
        <w:t>,</w:t>
      </w:r>
    </w:p>
    <w:p w14:paraId="4FBDB0FD" w14:textId="1D476D7F" w:rsidR="004A5DFE" w:rsidRDefault="004A5DFE" w:rsidP="00EA6956">
      <w:pPr>
        <w:pStyle w:val="LITlitera"/>
      </w:pPr>
      <w:r>
        <w:lastRenderedPageBreak/>
        <w:t>b)</w:t>
      </w:r>
      <w:r>
        <w:tab/>
      </w:r>
      <w:r w:rsidR="00EA6956">
        <w:t>w pkt 3 po wyrazie „energetyczne” skreśla się średnik i dodaje się wyrazy</w:t>
      </w:r>
      <w:r w:rsidR="00C40624">
        <w:t>:</w:t>
      </w:r>
      <w:r w:rsidR="00EA6956">
        <w:t xml:space="preserve"> „lub </w:t>
      </w:r>
      <w:r w:rsidR="00EA6956" w:rsidRPr="00EA6956">
        <w:t>zesp</w:t>
      </w:r>
      <w:r w:rsidR="00EA6956">
        <w:t>ół</w:t>
      </w:r>
      <w:r w:rsidR="00EA6956" w:rsidRPr="00EA6956">
        <w:t xml:space="preserve"> urządzeń służących do wyprowadzenia mocy z morskiej farmy wiatrowej do miejsca rozgraniczenia własności</w:t>
      </w:r>
      <w:r w:rsidR="00C40624">
        <w:t>;</w:t>
      </w:r>
      <w:r w:rsidR="00EA6956" w:rsidRPr="00EA6956">
        <w:t>”</w:t>
      </w:r>
      <w:r w:rsidR="00EA6956">
        <w:t>;</w:t>
      </w:r>
    </w:p>
    <w:p w14:paraId="5CA53A3B" w14:textId="77777777" w:rsidR="007D3A0B" w:rsidRDefault="00452060" w:rsidP="00452060">
      <w:pPr>
        <w:pStyle w:val="PKTpunkt"/>
      </w:pPr>
      <w:r>
        <w:t>2)</w:t>
      </w:r>
      <w:r>
        <w:tab/>
      </w:r>
      <w:r w:rsidRPr="00452060">
        <w:t>w art. 4</w:t>
      </w:r>
      <w:r w:rsidR="007D3A0B">
        <w:t>:</w:t>
      </w:r>
    </w:p>
    <w:p w14:paraId="5A9A08E5" w14:textId="09D53A6C" w:rsidR="00452060" w:rsidRDefault="007D3A0B" w:rsidP="00A804AD">
      <w:pPr>
        <w:pStyle w:val="LITlitera"/>
      </w:pPr>
      <w:r>
        <w:t>a)</w:t>
      </w:r>
      <w:r>
        <w:tab/>
      </w:r>
      <w:r w:rsidR="00452060" w:rsidRPr="00452060">
        <w:t xml:space="preserve">w ust. 1 </w:t>
      </w:r>
      <w:r w:rsidR="00452060">
        <w:t xml:space="preserve">po pkt 1 </w:t>
      </w:r>
      <w:r w:rsidR="00452060" w:rsidRPr="00452060">
        <w:t>dodaje się pkt 1a w brzmieniu:</w:t>
      </w:r>
    </w:p>
    <w:p w14:paraId="63A5272F" w14:textId="23254278" w:rsidR="00452060" w:rsidRDefault="00452060" w:rsidP="00A804AD">
      <w:pPr>
        <w:pStyle w:val="ZLITPKTzmpktliter"/>
      </w:pPr>
      <w:r>
        <w:t>„1a)</w:t>
      </w:r>
      <w:r>
        <w:tab/>
      </w:r>
      <w:r w:rsidRPr="00452060">
        <w:t xml:space="preserve">współrzędne geocentryczne geodezyjne linii rozgraniczających teren przeznaczony pod budowę, dla inwestycji lokalizowanych w </w:t>
      </w:r>
      <w:r>
        <w:t xml:space="preserve">polskich </w:t>
      </w:r>
      <w:r w:rsidRPr="00452060">
        <w:t>obszarach morskich</w:t>
      </w:r>
      <w:r>
        <w:t xml:space="preserve"> w rozumieniu ustawy z dnia </w:t>
      </w:r>
      <w:r w:rsidRPr="00452060">
        <w:t>21 marca 1991 r. o obszarach morskich Rzeczypospolitej i administracji morskiej (Dz. U. z 2019 r. poz. 2169</w:t>
      </w:r>
      <w:r>
        <w:t xml:space="preserve"> oraz z 2020 r. poz. 284</w:t>
      </w:r>
      <w:r w:rsidRPr="00452060">
        <w:t>);</w:t>
      </w:r>
      <w:r>
        <w:t>”</w:t>
      </w:r>
      <w:r w:rsidR="007D3A0B">
        <w:t>,</w:t>
      </w:r>
    </w:p>
    <w:p w14:paraId="5D7CEE70" w14:textId="6C5EFE87" w:rsidR="007D3A0B" w:rsidRDefault="007D3A0B" w:rsidP="007D3A0B">
      <w:pPr>
        <w:pStyle w:val="LITlitera"/>
      </w:pPr>
      <w:r>
        <w:t>b)</w:t>
      </w:r>
      <w:r>
        <w:tab/>
        <w:t>w ust. 2 w pkt 2 po wyrazie „urządzeń” dodaje się wyrazy</w:t>
      </w:r>
      <w:r w:rsidR="00C40624">
        <w:t>:</w:t>
      </w:r>
      <w:r>
        <w:t xml:space="preserve"> „</w:t>
      </w:r>
      <w:r w:rsidRPr="007D3A0B">
        <w:t>oraz układania i utrzymywania kabli lub rurociągów”</w:t>
      </w:r>
      <w:r>
        <w:t>;</w:t>
      </w:r>
    </w:p>
    <w:p w14:paraId="6D3CA126" w14:textId="13576513" w:rsidR="007D3A0B" w:rsidRDefault="007D3A0B" w:rsidP="007D3A0B">
      <w:pPr>
        <w:pStyle w:val="PKTpunkt"/>
      </w:pPr>
      <w:r>
        <w:t>3)</w:t>
      </w:r>
      <w:r>
        <w:tab/>
        <w:t xml:space="preserve">w art. 7 </w:t>
      </w:r>
      <w:r w:rsidR="009F1F42">
        <w:t>w ust. 3 po wyrazie „inwestora</w:t>
      </w:r>
      <w:r w:rsidR="009F1F42" w:rsidRPr="009F1F42">
        <w:t>”</w:t>
      </w:r>
      <w:r w:rsidR="009F1F42">
        <w:t xml:space="preserve"> skreśla się kropkę i dodaje się wyrazy</w:t>
      </w:r>
      <w:r w:rsidR="00C40624">
        <w:t>:</w:t>
      </w:r>
      <w:r w:rsidR="009F1F42">
        <w:t xml:space="preserve"> „</w:t>
      </w:r>
      <w:r w:rsidR="009F1F42" w:rsidRPr="009F1F42">
        <w:t>oraz dla inwestycji służących celom bezpieczeństwa i obronności państwa.”</w:t>
      </w:r>
      <w:r w:rsidR="009F1F42">
        <w:t>;</w:t>
      </w:r>
    </w:p>
    <w:p w14:paraId="02114E4C" w14:textId="221C27D0" w:rsidR="009F1F42" w:rsidRDefault="009F1F42" w:rsidP="007D3A0B">
      <w:pPr>
        <w:pStyle w:val="PKTpunkt"/>
      </w:pPr>
      <w:r>
        <w:t>4)</w:t>
      </w:r>
      <w:r>
        <w:tab/>
      </w:r>
      <w:r w:rsidRPr="009F1F42">
        <w:t xml:space="preserve">w art. 8 w ust. 1 </w:t>
      </w:r>
      <w:r>
        <w:t xml:space="preserve">po pkt 7 </w:t>
      </w:r>
      <w:r w:rsidRPr="009F1F42">
        <w:t>dodaje się pkt 7a w brzmieniu:</w:t>
      </w:r>
    </w:p>
    <w:p w14:paraId="2FF30CC1" w14:textId="3925F054" w:rsidR="009F1F42" w:rsidRPr="00385CD0" w:rsidRDefault="009F1F42" w:rsidP="009F1F42">
      <w:pPr>
        <w:pStyle w:val="ZPKTzmpktartykuempunktem"/>
      </w:pPr>
      <w:r>
        <w:t>„7a)</w:t>
      </w:r>
      <w:r>
        <w:tab/>
      </w:r>
      <w:r w:rsidRPr="009F1F42">
        <w:t>wymagania obronne określone w opinii Ministra Obrony Narodowej, o której mowa w art. 4 ust. 2 pkt 2 i 3</w:t>
      </w:r>
      <w:r>
        <w:t>;</w:t>
      </w:r>
      <w:r w:rsidRPr="009F1F42">
        <w:t>”</w:t>
      </w:r>
      <w:r>
        <w:t>.</w:t>
      </w:r>
    </w:p>
    <w:p w14:paraId="564B0FE5" w14:textId="5840609A" w:rsidR="006675A6" w:rsidRPr="00385CD0" w:rsidRDefault="00206B67" w:rsidP="006675A6">
      <w:pPr>
        <w:pStyle w:val="ARTartustawynprozporzdzenia"/>
        <w:keepNext/>
      </w:pPr>
      <w:r w:rsidRPr="004229E9">
        <w:rPr>
          <w:rStyle w:val="Ppogrubienie"/>
        </w:rPr>
        <w:t>Art. </w:t>
      </w:r>
      <w:r w:rsidR="00161B94">
        <w:rPr>
          <w:rStyle w:val="Ppogrubienie"/>
        </w:rPr>
        <w:t>103</w:t>
      </w:r>
      <w:r w:rsidRPr="004229E9">
        <w:rPr>
          <w:rStyle w:val="Ppogrubienie"/>
        </w:rPr>
        <w:t>.</w:t>
      </w:r>
      <w:r w:rsidRPr="00385CD0">
        <w:t xml:space="preserve"> W ustawie z dnia 8 grudnia 2017 r. o rynku mocy (Dz. U. z </w:t>
      </w:r>
      <w:r w:rsidR="0006314D" w:rsidRPr="00385CD0">
        <w:t>20</w:t>
      </w:r>
      <w:r w:rsidR="0006314D" w:rsidRPr="0006314D">
        <w:t>20 r. poz.</w:t>
      </w:r>
      <w:r w:rsidR="00C40624">
        <w:t xml:space="preserve"> </w:t>
      </w:r>
      <w:r w:rsidR="0006314D" w:rsidRPr="0006314D">
        <w:t>247</w:t>
      </w:r>
      <w:r w:rsidRPr="00385CD0">
        <w:t xml:space="preserve">) w art. 16 w ust. 2 </w:t>
      </w:r>
      <w:r>
        <w:t xml:space="preserve">po pkt 3 </w:t>
      </w:r>
      <w:r w:rsidRPr="00385CD0">
        <w:t xml:space="preserve">dodaje się pkt </w:t>
      </w:r>
      <w:r>
        <w:t>3a</w:t>
      </w:r>
      <w:r w:rsidRPr="00385CD0">
        <w:t xml:space="preserve"> w brzmieniu:</w:t>
      </w:r>
    </w:p>
    <w:p w14:paraId="18ADAD2B" w14:textId="48B23E14" w:rsidR="006675A6" w:rsidRPr="00385CD0" w:rsidRDefault="00C40DA6" w:rsidP="006675A6">
      <w:pPr>
        <w:pStyle w:val="ZPKTzmpktartykuempunktem"/>
      </w:pPr>
      <w:r>
        <w:t>„</w:t>
      </w:r>
      <w:r w:rsidR="00206B67">
        <w:t>3a</w:t>
      </w:r>
      <w:r w:rsidR="00206B67" w:rsidRPr="00385CD0">
        <w:t>)</w:t>
      </w:r>
      <w:r w:rsidR="00206B67" w:rsidRPr="00385CD0">
        <w:tab/>
        <w:t xml:space="preserve">w odniesieniu do której wytwórcy energii elektrycznej z odnawialnych źródeł energii będzie w danym roku dostaw przysługiwało prawo do pokrycia ujemnego salda, o którym mowa w art. </w:t>
      </w:r>
      <w:r w:rsidR="006D6A86" w:rsidRPr="00385CD0">
        <w:t>3</w:t>
      </w:r>
      <w:r w:rsidR="006D6A86">
        <w:t>3</w:t>
      </w:r>
      <w:r w:rsidR="006D6A86" w:rsidRPr="00385CD0">
        <w:t xml:space="preserve"> </w:t>
      </w:r>
      <w:r w:rsidR="00206B67" w:rsidRPr="00385CD0">
        <w:t>ust. 1 pkt 3 ustawy z dnia … o promowaniu wytwarzania energii elektrycznej w morskich farmach wiatrowych</w:t>
      </w:r>
      <w:r w:rsidR="00206B67">
        <w:t xml:space="preserve"> </w:t>
      </w:r>
      <w:r w:rsidR="00206B67" w:rsidRPr="00FA1EF0">
        <w:t>(Dz. U….)</w:t>
      </w:r>
      <w:r w:rsidR="00206B67">
        <w:t>;</w:t>
      </w:r>
      <w:r>
        <w:t>”</w:t>
      </w:r>
      <w:r w:rsidR="00206B67" w:rsidRPr="00385CD0">
        <w:t>.</w:t>
      </w:r>
    </w:p>
    <w:p w14:paraId="59D91074" w14:textId="79045570" w:rsidR="006675A6" w:rsidRPr="00385CD0" w:rsidRDefault="00206B67" w:rsidP="006675A6">
      <w:pPr>
        <w:pStyle w:val="ROZDZODDZOZNoznaczenierozdziauluboddziau"/>
      </w:pPr>
      <w:r w:rsidRPr="00385CD0">
        <w:t>Rozdział 1</w:t>
      </w:r>
      <w:r w:rsidR="003E0714">
        <w:t>4</w:t>
      </w:r>
    </w:p>
    <w:p w14:paraId="77591711" w14:textId="77777777" w:rsidR="006675A6" w:rsidRPr="00385CD0" w:rsidRDefault="00206B67" w:rsidP="006675A6">
      <w:pPr>
        <w:pStyle w:val="ROZDZODDZPRZEDMprzedmiotregulacjirozdziauluboddziau"/>
      </w:pPr>
      <w:r>
        <w:t>Przepisy</w:t>
      </w:r>
      <w:r w:rsidRPr="00385CD0">
        <w:t xml:space="preserve"> przejściowe i końcowe</w:t>
      </w:r>
    </w:p>
    <w:p w14:paraId="2FD6DAB7" w14:textId="38C6C804" w:rsidR="006675A6" w:rsidRPr="00385CD0" w:rsidRDefault="00206B67" w:rsidP="006675A6">
      <w:pPr>
        <w:pStyle w:val="ARTartustawynprozporzdzenia"/>
      </w:pPr>
      <w:r w:rsidRPr="004229E9">
        <w:rPr>
          <w:rStyle w:val="Ppogrubienie"/>
        </w:rPr>
        <w:t>Art. </w:t>
      </w:r>
      <w:r w:rsidR="00161B94">
        <w:rPr>
          <w:rStyle w:val="Ppogrubienie"/>
        </w:rPr>
        <w:t>104</w:t>
      </w:r>
      <w:r w:rsidRPr="004229E9">
        <w:rPr>
          <w:rStyle w:val="Ppogrubienie"/>
        </w:rPr>
        <w:t>.</w:t>
      </w:r>
      <w:r w:rsidRPr="00385CD0">
        <w:t xml:space="preserve"> Do dnia wydania pozytywnej decyzji Komisji Europejskiej o zgodności pomocy publicznej przewidzianej w niniejszej ustawie z rynkiem wewnętrznym Prezes URE nie ogłasza aukcji, o której mowa w art. </w:t>
      </w:r>
      <w:r w:rsidR="000D18E0" w:rsidRPr="00385CD0">
        <w:t>2</w:t>
      </w:r>
      <w:r w:rsidR="000D18E0">
        <w:t>1</w:t>
      </w:r>
      <w:r w:rsidR="000D18E0" w:rsidRPr="00385CD0">
        <w:t xml:space="preserve"> </w:t>
      </w:r>
      <w:r w:rsidRPr="00385CD0">
        <w:t>ust. 1.</w:t>
      </w:r>
    </w:p>
    <w:p w14:paraId="1A426A03" w14:textId="4D8B28EA" w:rsidR="006675A6" w:rsidRDefault="00206B67" w:rsidP="007D257B">
      <w:pPr>
        <w:pStyle w:val="ARTartustawynprozporzdzenia"/>
        <w:keepNext/>
      </w:pPr>
      <w:r w:rsidRPr="004229E9">
        <w:rPr>
          <w:rStyle w:val="Ppogrubienie"/>
        </w:rPr>
        <w:t>Art. </w:t>
      </w:r>
      <w:r w:rsidR="00161B94">
        <w:rPr>
          <w:rStyle w:val="Ppogrubienie"/>
        </w:rPr>
        <w:t>105</w:t>
      </w:r>
      <w:r w:rsidRPr="004229E9">
        <w:rPr>
          <w:rStyle w:val="Ppogrubienie"/>
        </w:rPr>
        <w:t>.</w:t>
      </w:r>
      <w:r w:rsidRPr="00385CD0">
        <w:t> </w:t>
      </w:r>
      <w:r w:rsidR="00226F7B">
        <w:t>W sprawach</w:t>
      </w:r>
      <w:r w:rsidR="007D257B">
        <w:t xml:space="preserve"> o wydanie pozwole</w:t>
      </w:r>
      <w:r w:rsidR="00226F7B">
        <w:t>nia</w:t>
      </w:r>
      <w:r w:rsidR="007D257B">
        <w:t xml:space="preserve"> na </w:t>
      </w:r>
      <w:r w:rsidR="007D257B" w:rsidRPr="007D257B">
        <w:t xml:space="preserve">wznoszenie lub wykorzystywanie sztucznych wysp, konstrukcji i urządzeń w polskich obszarach morskich lub postępowań rozstrzygających, wszczętych i niezakończonych do dnia wejścia w życie </w:t>
      </w:r>
      <w:r w:rsidR="00226F7B">
        <w:t xml:space="preserve">niniejszej </w:t>
      </w:r>
      <w:r w:rsidR="007D257B" w:rsidRPr="007D257B">
        <w:t>ustawy,</w:t>
      </w:r>
      <w:r w:rsidR="007D257B">
        <w:t xml:space="preserve"> </w:t>
      </w:r>
      <w:r w:rsidR="007D257B">
        <w:lastRenderedPageBreak/>
        <w:t xml:space="preserve">stosuje się art. </w:t>
      </w:r>
      <w:r w:rsidR="00D13BB6">
        <w:t>23 ust. 1a i 2, art. 27 ust. 1, art. 27b ust. 6 oraz art. 27c ust. 1</w:t>
      </w:r>
      <w:r w:rsidR="007D257B">
        <w:t xml:space="preserve"> ustawy </w:t>
      </w:r>
      <w:r w:rsidR="00226F7B">
        <w:t xml:space="preserve">zmienianej w art. </w:t>
      </w:r>
      <w:r w:rsidR="00395361">
        <w:t>94</w:t>
      </w:r>
      <w:r w:rsidR="00226F7B">
        <w:t>, w brzmieniu nadanym niniejszą ustawą.</w:t>
      </w:r>
      <w:r w:rsidR="007D257B">
        <w:t xml:space="preserve"> </w:t>
      </w:r>
    </w:p>
    <w:p w14:paraId="00DF7B1D" w14:textId="6EAD6775" w:rsidR="00683557" w:rsidRPr="00683557" w:rsidRDefault="00683557" w:rsidP="00683557">
      <w:pPr>
        <w:pStyle w:val="ARTartustawynprozporzdzenia"/>
      </w:pPr>
      <w:r w:rsidRPr="00683557">
        <w:rPr>
          <w:rStyle w:val="Ppogrubienie"/>
        </w:rPr>
        <w:t xml:space="preserve">Art. </w:t>
      </w:r>
      <w:r w:rsidR="00161B94">
        <w:rPr>
          <w:rStyle w:val="Ppogrubienie"/>
        </w:rPr>
        <w:t>106</w:t>
      </w:r>
      <w:r w:rsidRPr="00683557">
        <w:rPr>
          <w:rStyle w:val="Ppogrubienie"/>
        </w:rPr>
        <w:t>.</w:t>
      </w:r>
      <w:r w:rsidRPr="00683557">
        <w:t xml:space="preserve"> 1. Do wniosków o określenie warunków przyłączenia morskich farm wiatrowych, które nie zostały rozpatrzone do dnia wejścia w życie niniejszej ustawy, stosuje się przepisy niniejszej ustawy, przy czym, w przypadku:</w:t>
      </w:r>
    </w:p>
    <w:p w14:paraId="1882AC41" w14:textId="0618F65B" w:rsidR="00683557" w:rsidRPr="00683557" w:rsidRDefault="00683557" w:rsidP="008D0B88">
      <w:pPr>
        <w:pStyle w:val="PKTpunkt"/>
      </w:pPr>
      <w:r w:rsidRPr="00683557">
        <w:t>1)</w:t>
      </w:r>
      <w:r w:rsidR="008D0B88">
        <w:tab/>
      </w:r>
      <w:r w:rsidRPr="00683557">
        <w:t xml:space="preserve">niedostarczenia do tego przedsiębiorstwa oświadczenia, o którym mowa w art. </w:t>
      </w:r>
      <w:r w:rsidR="00DF61FD">
        <w:t>41</w:t>
      </w:r>
      <w:r w:rsidRPr="00683557">
        <w:t xml:space="preserve"> ust. </w:t>
      </w:r>
      <w:r w:rsidR="00426158">
        <w:t>3</w:t>
      </w:r>
      <w:r w:rsidR="008D0B88">
        <w:t>,</w:t>
      </w:r>
      <w:r w:rsidRPr="00683557">
        <w:t xml:space="preserve"> lub</w:t>
      </w:r>
    </w:p>
    <w:p w14:paraId="6816ED3D" w14:textId="1724DE3D" w:rsidR="00683557" w:rsidRPr="00683557" w:rsidRDefault="00683557" w:rsidP="008D0B88">
      <w:pPr>
        <w:pStyle w:val="PKTpunkt"/>
      </w:pPr>
      <w:r w:rsidRPr="00683557">
        <w:t>2)</w:t>
      </w:r>
      <w:r w:rsidR="008D0B88">
        <w:tab/>
      </w:r>
      <w:r w:rsidRPr="00683557">
        <w:t xml:space="preserve">niewniesienia zabezpieczenia, o którym mowa w art. </w:t>
      </w:r>
      <w:r w:rsidR="00E41188">
        <w:t>45</w:t>
      </w:r>
      <w:r w:rsidRPr="00683557">
        <w:t xml:space="preserve"> ust.1, do tego przedsiębiorstwa </w:t>
      </w:r>
    </w:p>
    <w:p w14:paraId="52982845" w14:textId="6FD17C97" w:rsidR="00683557" w:rsidRPr="00683557" w:rsidRDefault="008D0B88" w:rsidP="008D0B88">
      <w:pPr>
        <w:pStyle w:val="CZWSPPKTczwsplnapunktw"/>
      </w:pPr>
      <w:r>
        <w:t xml:space="preserve">- </w:t>
      </w:r>
      <w:r w:rsidR="00683557" w:rsidRPr="00683557">
        <w:t>w terminie 60 dni od dnia wejścia w życie niniejszej ustawy, przedsiębiorstwo energetyczne zajmujące się przesyłaniem lub dystrybucją energii elektrycznej wydaje, zamiast warunków przyłączenia, promesę przyłączenia.</w:t>
      </w:r>
    </w:p>
    <w:p w14:paraId="324DBED3" w14:textId="77777777" w:rsidR="00683557" w:rsidRPr="00683557" w:rsidRDefault="00683557" w:rsidP="008D0B88">
      <w:pPr>
        <w:pStyle w:val="USTustnpkodeksu"/>
      </w:pPr>
      <w:r w:rsidRPr="00683557">
        <w:t>2. W przypadku, o którym mowa w ust. 1, przedsiębiorstwo energetyczne zajmujące się przesyłaniem lub dystrybucją energii elektrycznej, jest obowiązane wydać warunki przyłączenia albo promesę przyłączenia w terminie 250 dni od dnia złożenia kompletnego wniosku o określenie warunków przyłączenia lub wniesienia zaliczki, w zależności od tego, które z tych zdarzeń nastąpiło później.</w:t>
      </w:r>
    </w:p>
    <w:p w14:paraId="6B9E83BC" w14:textId="61260B8F" w:rsidR="00683557" w:rsidRPr="00683557" w:rsidRDefault="00683557" w:rsidP="008D0B88">
      <w:pPr>
        <w:pStyle w:val="USTustnpkodeksu"/>
      </w:pPr>
      <w:r w:rsidRPr="00683557">
        <w:t>3. W przypadku wytwórc</w:t>
      </w:r>
      <w:r w:rsidR="00510AC3">
        <w:t>y</w:t>
      </w:r>
      <w:r w:rsidRPr="00683557">
        <w:t xml:space="preserve"> </w:t>
      </w:r>
      <w:r w:rsidR="008D0B88" w:rsidRPr="00683557">
        <w:t>ubiegając</w:t>
      </w:r>
      <w:r w:rsidR="00510AC3">
        <w:t>ego</w:t>
      </w:r>
      <w:r w:rsidR="008D0B88">
        <w:t xml:space="preserve"> się </w:t>
      </w:r>
      <w:r w:rsidRPr="00683557">
        <w:t xml:space="preserve">o przyłączenie </w:t>
      </w:r>
      <w:r w:rsidR="008D0B88">
        <w:t xml:space="preserve">morskiej farmy wiatrowej </w:t>
      </w:r>
      <w:r w:rsidRPr="00683557">
        <w:t xml:space="preserve">do sieci przedsiębiorstwa energetycznego zajmującego się przesyłaniem lub dystrybucją energii elektrycznej, </w:t>
      </w:r>
      <w:r w:rsidR="00510AC3">
        <w:t xml:space="preserve">który </w:t>
      </w:r>
      <w:r w:rsidRPr="00683557">
        <w:t>posiada wydane przez to przedsiębiorstwo warunki przyłączenia i na dzień wejścia w życie ustawy nie zawarł umowy o przyłączenie, wydane warunki przyłączenia stają się promes</w:t>
      </w:r>
      <w:r w:rsidR="00510AC3">
        <w:t>ą</w:t>
      </w:r>
      <w:r w:rsidRPr="00683557">
        <w:t xml:space="preserve"> przyłączenia z terminem ważności dotychczasowych warunków przyłączenia, w przypadku:</w:t>
      </w:r>
    </w:p>
    <w:p w14:paraId="3B30B065" w14:textId="06AFA9D3" w:rsidR="00683557" w:rsidRPr="00683557" w:rsidRDefault="002431A4" w:rsidP="00AD139D">
      <w:pPr>
        <w:pStyle w:val="PKTpunkt"/>
      </w:pPr>
      <w:r>
        <w:t>1</w:t>
      </w:r>
      <w:r w:rsidR="00683557" w:rsidRPr="00683557">
        <w:t>)</w:t>
      </w:r>
      <w:r w:rsidR="00683557" w:rsidRPr="00683557">
        <w:tab/>
        <w:t xml:space="preserve">niedostarczenia do tego przedsiębiorstwa oświadczenia, o którym mowa w art. </w:t>
      </w:r>
      <w:r w:rsidR="00DF61FD">
        <w:t>41</w:t>
      </w:r>
      <w:r w:rsidR="00683557" w:rsidRPr="00683557">
        <w:t xml:space="preserve"> ust. </w:t>
      </w:r>
      <w:r w:rsidR="00426158">
        <w:t>3</w:t>
      </w:r>
      <w:r>
        <w:t>,</w:t>
      </w:r>
      <w:r w:rsidR="00683557" w:rsidRPr="00683557">
        <w:t xml:space="preserve"> lub</w:t>
      </w:r>
    </w:p>
    <w:p w14:paraId="53D01241" w14:textId="00E1856C" w:rsidR="00683557" w:rsidRPr="00683557" w:rsidRDefault="002431A4" w:rsidP="000D2054">
      <w:pPr>
        <w:pStyle w:val="PKTpunkt"/>
      </w:pPr>
      <w:r>
        <w:t>2</w:t>
      </w:r>
      <w:r w:rsidR="00683557" w:rsidRPr="00683557">
        <w:t>)</w:t>
      </w:r>
      <w:r w:rsidR="00683557" w:rsidRPr="00683557">
        <w:tab/>
        <w:t xml:space="preserve">niewniesienia zabezpieczenia, o którym mowa w art. </w:t>
      </w:r>
      <w:r w:rsidR="00E41188">
        <w:t>45</w:t>
      </w:r>
      <w:r w:rsidR="00683557" w:rsidRPr="00683557">
        <w:t xml:space="preserve"> ust.</w:t>
      </w:r>
      <w:r w:rsidR="00510AC3">
        <w:t xml:space="preserve"> </w:t>
      </w:r>
      <w:r w:rsidR="00683557" w:rsidRPr="00683557">
        <w:t>1, do tego przedsiębiorstwa w terminie 60 dni od dnia wejścia w życie niniejszej ustawy.</w:t>
      </w:r>
    </w:p>
    <w:p w14:paraId="70592964" w14:textId="6375A541" w:rsidR="00683557" w:rsidRDefault="00683557" w:rsidP="00683557">
      <w:pPr>
        <w:pStyle w:val="ARTartustawynprozporzdzenia"/>
      </w:pPr>
      <w:r w:rsidRPr="00683557">
        <w:t>4. Informację o oświadczeniu, o którym mowa w ust. 3, przedsiębiorstwo energetyczne zajmujące się przesyłaniem lub dystrybucją energii elektrycznej przedkłada niezwłocznie Prezesowi URE.</w:t>
      </w:r>
    </w:p>
    <w:p w14:paraId="5DDBC281" w14:textId="77777777" w:rsidR="000A3ABA" w:rsidRDefault="00BB1322" w:rsidP="002F7809">
      <w:pPr>
        <w:pStyle w:val="USTustnpkodeksu"/>
      </w:pPr>
      <w:r>
        <w:t>5. W</w:t>
      </w:r>
      <w:r w:rsidRPr="00BB1322">
        <w:t xml:space="preserve"> odniesieniu do</w:t>
      </w:r>
      <w:r w:rsidR="000A3ABA">
        <w:t>:</w:t>
      </w:r>
    </w:p>
    <w:p w14:paraId="7F54DB0F" w14:textId="798F98A7" w:rsidR="000A3ABA" w:rsidRDefault="000A3ABA" w:rsidP="002F7809">
      <w:pPr>
        <w:pStyle w:val="PKTpunkt"/>
      </w:pPr>
      <w:r>
        <w:t>1)</w:t>
      </w:r>
      <w:r>
        <w:tab/>
      </w:r>
      <w:r w:rsidRPr="00683557">
        <w:t>wniosków o określenie warunków przyłączenia, które nie zostały rozpatrzone do dnia wejścia w życie niniejszej ustawy</w:t>
      </w:r>
      <w:r>
        <w:t>, oraz</w:t>
      </w:r>
    </w:p>
    <w:p w14:paraId="275FEC01" w14:textId="45288BD9" w:rsidR="002F7809" w:rsidRDefault="000A3ABA" w:rsidP="002F7809">
      <w:pPr>
        <w:pStyle w:val="PKTpunkt"/>
      </w:pPr>
      <w:r>
        <w:lastRenderedPageBreak/>
        <w:t>2)</w:t>
      </w:r>
      <w:r>
        <w:tab/>
        <w:t xml:space="preserve">wydanych </w:t>
      </w:r>
      <w:r w:rsidR="00BE4C1E">
        <w:t>warunków przyłączenia</w:t>
      </w:r>
    </w:p>
    <w:p w14:paraId="45F5E7DB" w14:textId="0D66D42A" w:rsidR="002F7809" w:rsidRDefault="002F7809" w:rsidP="002F7809">
      <w:pPr>
        <w:pStyle w:val="CZWSPPKTczwsplnapunktw"/>
        <w:rPr>
          <w:rStyle w:val="Ppogrubienie"/>
        </w:rPr>
      </w:pPr>
      <w:r>
        <w:t xml:space="preserve">- dla morskich farm wiatrowych </w:t>
      </w:r>
      <w:r w:rsidR="00BB1322" w:rsidRPr="00BB1322">
        <w:t>zlokalizowanych w granicach obszarów</w:t>
      </w:r>
      <w:r w:rsidR="00BB1322">
        <w:t xml:space="preserve">, o których mowa w art. 5 ust. </w:t>
      </w:r>
      <w:r w:rsidR="00C11B4C">
        <w:t>3</w:t>
      </w:r>
      <w:r w:rsidR="00BB1322">
        <w:t xml:space="preserve">, </w:t>
      </w:r>
      <w:r w:rsidR="00BE4C1E">
        <w:t>przepis</w:t>
      </w:r>
      <w:r>
        <w:t>ów</w:t>
      </w:r>
      <w:r w:rsidR="00BE4C1E">
        <w:t xml:space="preserve"> ust. </w:t>
      </w:r>
      <w:r>
        <w:t xml:space="preserve">1 i </w:t>
      </w:r>
      <w:r w:rsidR="00BE4C1E">
        <w:t>3 nie stosuje się.</w:t>
      </w:r>
    </w:p>
    <w:p w14:paraId="53C14684" w14:textId="1F36749B" w:rsidR="00CB74E6" w:rsidRDefault="00CB74E6" w:rsidP="00683557">
      <w:pPr>
        <w:pStyle w:val="ARTartustawynprozporzdzenia"/>
        <w:keepNext/>
      </w:pPr>
      <w:r w:rsidRPr="00CB74E6">
        <w:rPr>
          <w:rStyle w:val="Ppogrubienie"/>
        </w:rPr>
        <w:t xml:space="preserve">Art. </w:t>
      </w:r>
      <w:r w:rsidR="00161B94">
        <w:rPr>
          <w:rStyle w:val="Ppogrubienie"/>
        </w:rPr>
        <w:t>107</w:t>
      </w:r>
      <w:r w:rsidRPr="00CB74E6">
        <w:rPr>
          <w:rStyle w:val="Ppogrubienie"/>
        </w:rPr>
        <w:t>.</w:t>
      </w:r>
      <w:r>
        <w:t xml:space="preserve"> </w:t>
      </w:r>
      <w:r w:rsidR="00C40624">
        <w:t>D</w:t>
      </w:r>
      <w:r w:rsidR="00C40624" w:rsidRPr="00C40624">
        <w:t>o morskich farm wiatrowych, dla których wytwórca uzyskał prawo do pokrycia ujemnego salda, o którym mowa w art. 33 ust. 1 pkt 3, na zasadach określonych w rozdziale 3</w:t>
      </w:r>
      <w:r w:rsidR="00C40624">
        <w:t xml:space="preserve"> nie stosuje się w</w:t>
      </w:r>
      <w:r w:rsidRPr="00CB74E6">
        <w:t>ymaga</w:t>
      </w:r>
      <w:r w:rsidR="00C40624">
        <w:t>ń</w:t>
      </w:r>
      <w:r w:rsidRPr="00CB74E6">
        <w:t xml:space="preserve"> </w:t>
      </w:r>
      <w:r w:rsidR="00C40624" w:rsidRPr="00CB74E6">
        <w:t>techniczn</w:t>
      </w:r>
      <w:r w:rsidR="00C40624">
        <w:t>ych</w:t>
      </w:r>
      <w:r w:rsidR="00C40624" w:rsidRPr="00CB74E6">
        <w:t xml:space="preserve"> </w:t>
      </w:r>
      <w:r w:rsidRPr="00CB74E6">
        <w:t xml:space="preserve">dla zespołu urządzeń służących do wyprowadzenia mocy z morskiej farmy wiatrowej do miejsca rozgraniczenia własności, o których mowa w art. </w:t>
      </w:r>
      <w:r w:rsidR="003F645B">
        <w:t>54</w:t>
      </w:r>
      <w:r w:rsidRPr="00CB74E6">
        <w:t xml:space="preserve"> ust. 1</w:t>
      </w:r>
      <w:r w:rsidR="00C40624">
        <w:t xml:space="preserve">. </w:t>
      </w:r>
    </w:p>
    <w:p w14:paraId="2054103A" w14:textId="0EBD95F2" w:rsidR="00394697" w:rsidRPr="00394697" w:rsidRDefault="00394697" w:rsidP="00394697">
      <w:pPr>
        <w:pStyle w:val="ARTartustawynprozporzdzenia"/>
      </w:pPr>
      <w:r w:rsidRPr="00394697">
        <w:rPr>
          <w:rStyle w:val="Ppogrubienie"/>
        </w:rPr>
        <w:t>Art. 10</w:t>
      </w:r>
      <w:r w:rsidR="00161B94">
        <w:rPr>
          <w:rStyle w:val="Ppogrubienie"/>
        </w:rPr>
        <w:t>8</w:t>
      </w:r>
      <w:r w:rsidRPr="00394697">
        <w:rPr>
          <w:rStyle w:val="Ppogrubienie"/>
        </w:rPr>
        <w:t>.</w:t>
      </w:r>
      <w:r>
        <w:tab/>
      </w:r>
      <w:r w:rsidRPr="00394697">
        <w:t>Decyzję, o której mowa w art. 14 ust. 1, dla kompletnych wniosków, o których mowa w art. 12 ust. 1,</w:t>
      </w:r>
      <w:r w:rsidR="00C11B4C">
        <w:t xml:space="preserve"> </w:t>
      </w:r>
      <w:r w:rsidRPr="00394697">
        <w:t>złożonych nie później niż 31 marca 2021 r., wydaje się do dnia 30 czerwca 2021 r.</w:t>
      </w:r>
    </w:p>
    <w:p w14:paraId="1FE8E95B" w14:textId="3F33470E" w:rsidR="006675A6" w:rsidRPr="00385CD0" w:rsidRDefault="00206B67" w:rsidP="006675A6">
      <w:pPr>
        <w:pStyle w:val="ARTartustawynprozporzdzenia"/>
        <w:keepNext/>
      </w:pPr>
      <w:r w:rsidRPr="004229E9">
        <w:rPr>
          <w:rStyle w:val="Ppogrubienie"/>
        </w:rPr>
        <w:t>Art. </w:t>
      </w:r>
      <w:r w:rsidR="007B5568">
        <w:rPr>
          <w:rStyle w:val="Ppogrubienie"/>
        </w:rPr>
        <w:t>109</w:t>
      </w:r>
      <w:r w:rsidRPr="004229E9">
        <w:rPr>
          <w:rStyle w:val="Ppogrubienie"/>
        </w:rPr>
        <w:t>.</w:t>
      </w:r>
      <w:r w:rsidRPr="00385CD0">
        <w:t> 1. Maksymalny limit wydatków z budżetu państwa przeznaczonych na wykonywanie zadań Prezesa URE, wynikających z niniejszej ustawy wynosi w roku:</w:t>
      </w:r>
    </w:p>
    <w:p w14:paraId="454D1C6E" w14:textId="77777777" w:rsidR="006675A6" w:rsidRPr="00385CD0" w:rsidRDefault="00206B67" w:rsidP="006675A6">
      <w:pPr>
        <w:pStyle w:val="PKTpunkt"/>
      </w:pPr>
      <w:r w:rsidRPr="00385CD0">
        <w:t>1)</w:t>
      </w:r>
      <w:r w:rsidRPr="00385CD0">
        <w:tab/>
        <w:t>2023 r. – 1 458 894 zł;</w:t>
      </w:r>
    </w:p>
    <w:p w14:paraId="3A487B2B" w14:textId="77777777" w:rsidR="006675A6" w:rsidRPr="00385CD0" w:rsidRDefault="00206B67" w:rsidP="006675A6">
      <w:pPr>
        <w:pStyle w:val="PKTpunkt"/>
      </w:pPr>
      <w:r w:rsidRPr="00385CD0">
        <w:t>2)</w:t>
      </w:r>
      <w:r w:rsidRPr="00385CD0">
        <w:tab/>
        <w:t xml:space="preserve">2024 r. – 869 533 zł; </w:t>
      </w:r>
    </w:p>
    <w:p w14:paraId="09AA02A2" w14:textId="77777777" w:rsidR="006675A6" w:rsidRPr="00385CD0" w:rsidRDefault="00206B67" w:rsidP="006675A6">
      <w:pPr>
        <w:pStyle w:val="PKTpunkt"/>
      </w:pPr>
      <w:r w:rsidRPr="00385CD0">
        <w:t>3)</w:t>
      </w:r>
      <w:r w:rsidRPr="00385CD0">
        <w:tab/>
        <w:t>2025 r. – 880 438 zł;</w:t>
      </w:r>
    </w:p>
    <w:p w14:paraId="5A33A471" w14:textId="77777777" w:rsidR="006675A6" w:rsidRPr="00385CD0" w:rsidRDefault="00206B67" w:rsidP="006675A6">
      <w:pPr>
        <w:pStyle w:val="PKTpunkt"/>
      </w:pPr>
      <w:r w:rsidRPr="00385CD0">
        <w:t>4)</w:t>
      </w:r>
      <w:r w:rsidRPr="00385CD0">
        <w:tab/>
        <w:t>2026 r. – 891 615 zł;</w:t>
      </w:r>
    </w:p>
    <w:p w14:paraId="0A38679C" w14:textId="77777777" w:rsidR="006675A6" w:rsidRPr="00385CD0" w:rsidRDefault="00206B67" w:rsidP="006675A6">
      <w:pPr>
        <w:pStyle w:val="PKTpunkt"/>
      </w:pPr>
      <w:r w:rsidRPr="00385CD0">
        <w:t>5)</w:t>
      </w:r>
      <w:r w:rsidRPr="00385CD0">
        <w:tab/>
        <w:t>2027 r. – 903 072 zł;</w:t>
      </w:r>
    </w:p>
    <w:p w14:paraId="30EB7602" w14:textId="77777777" w:rsidR="006675A6" w:rsidRPr="00385CD0" w:rsidRDefault="00206B67" w:rsidP="006675A6">
      <w:pPr>
        <w:pStyle w:val="PKTpunkt"/>
      </w:pPr>
      <w:r w:rsidRPr="00385CD0">
        <w:t>6)</w:t>
      </w:r>
      <w:r w:rsidRPr="00385CD0">
        <w:tab/>
        <w:t>2028 r. – 914 816 zł;</w:t>
      </w:r>
    </w:p>
    <w:p w14:paraId="541AF641" w14:textId="77777777" w:rsidR="006675A6" w:rsidRPr="00385CD0" w:rsidRDefault="00206B67" w:rsidP="006675A6">
      <w:pPr>
        <w:pStyle w:val="PKTpunkt"/>
      </w:pPr>
      <w:r w:rsidRPr="00385CD0">
        <w:t>7)</w:t>
      </w:r>
      <w:r w:rsidRPr="00385CD0">
        <w:tab/>
        <w:t>2029 r. – 926 853 zł;</w:t>
      </w:r>
    </w:p>
    <w:p w14:paraId="2965F90D" w14:textId="77777777" w:rsidR="006675A6" w:rsidRPr="00385CD0" w:rsidRDefault="00206B67" w:rsidP="006675A6">
      <w:pPr>
        <w:pStyle w:val="PKTpunkt"/>
      </w:pPr>
      <w:r w:rsidRPr="00385CD0">
        <w:t>8)</w:t>
      </w:r>
      <w:r w:rsidRPr="00385CD0">
        <w:tab/>
        <w:t>2030 r. – 939 191 zł;</w:t>
      </w:r>
    </w:p>
    <w:p w14:paraId="48102E9B" w14:textId="77777777" w:rsidR="006675A6" w:rsidRPr="00385CD0" w:rsidRDefault="00206B67" w:rsidP="006675A6">
      <w:pPr>
        <w:pStyle w:val="PKTpunkt"/>
      </w:pPr>
      <w:r w:rsidRPr="00385CD0">
        <w:t>9)</w:t>
      </w:r>
      <w:r w:rsidRPr="00385CD0">
        <w:tab/>
        <w:t>2031 r. – 951 837 zł;</w:t>
      </w:r>
    </w:p>
    <w:p w14:paraId="2FD8C3B5" w14:textId="77777777" w:rsidR="006675A6" w:rsidRPr="00385CD0" w:rsidRDefault="00206B67" w:rsidP="006675A6">
      <w:pPr>
        <w:pStyle w:val="PKTpunkt"/>
      </w:pPr>
      <w:r w:rsidRPr="00385CD0">
        <w:t>10)</w:t>
      </w:r>
      <w:r w:rsidRPr="00385CD0">
        <w:tab/>
        <w:t>2032 r. – 964 800 zł.</w:t>
      </w:r>
    </w:p>
    <w:p w14:paraId="29D8B09A" w14:textId="77777777" w:rsidR="006675A6" w:rsidRPr="00385CD0" w:rsidRDefault="00206B67" w:rsidP="006675A6">
      <w:pPr>
        <w:pStyle w:val="USTustnpkodeksu"/>
      </w:pPr>
      <w:r w:rsidRPr="00385CD0">
        <w:t>2.</w:t>
      </w:r>
      <w:r w:rsidRPr="00385CD0">
        <w:tab/>
        <w:t>Prezes URE monitoruje wykorzystanie limitu wydatków, o którym mowa w ust. 1, oraz wdraża mechanizmy korygujące, o których mowa w ust. 3.</w:t>
      </w:r>
    </w:p>
    <w:p w14:paraId="78FBC01C" w14:textId="77777777" w:rsidR="006675A6" w:rsidRPr="00385CD0" w:rsidRDefault="00206B67" w:rsidP="006675A6">
      <w:pPr>
        <w:pStyle w:val="USTustnpkodeksu"/>
      </w:pPr>
      <w:r w:rsidRPr="00385CD0">
        <w:t>3.</w:t>
      </w:r>
      <w:r w:rsidRPr="00385CD0">
        <w:tab/>
        <w:t>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6D05ECE7" w14:textId="77777777" w:rsidR="006675A6" w:rsidRPr="00385CD0" w:rsidRDefault="00206B67" w:rsidP="006675A6">
      <w:pPr>
        <w:pStyle w:val="USTustnpkodeksu"/>
      </w:pPr>
      <w:r w:rsidRPr="00385CD0">
        <w:t>4. W przypadku gdy wielkość wydatków w poszczególnych miesiącach jest zgodna z planem finansowym, przepisu ust. 3 nie stosuje się.</w:t>
      </w:r>
    </w:p>
    <w:p w14:paraId="175E4824" w14:textId="199171C8" w:rsidR="006675A6" w:rsidRPr="00385CD0" w:rsidRDefault="00206B67" w:rsidP="006675A6">
      <w:pPr>
        <w:pStyle w:val="ARTartustawynprozporzdzenia"/>
        <w:keepNext/>
      </w:pPr>
      <w:r w:rsidRPr="004229E9">
        <w:rPr>
          <w:rStyle w:val="Ppogrubienie"/>
        </w:rPr>
        <w:lastRenderedPageBreak/>
        <w:t>Art. </w:t>
      </w:r>
      <w:r w:rsidR="007B5568" w:rsidRPr="004229E9">
        <w:rPr>
          <w:rStyle w:val="Ppogrubienie"/>
        </w:rPr>
        <w:t>1</w:t>
      </w:r>
      <w:r w:rsidR="007B5568">
        <w:rPr>
          <w:rStyle w:val="Ppogrubienie"/>
        </w:rPr>
        <w:t>10</w:t>
      </w:r>
      <w:r w:rsidRPr="004229E9">
        <w:rPr>
          <w:rStyle w:val="Ppogrubienie"/>
        </w:rPr>
        <w:t>.</w:t>
      </w:r>
      <w:r w:rsidRPr="00385CD0">
        <w:t xml:space="preserve"> 1. Maksymalny limit wydatków z budżetu państwa przeznaczonych na wykonywanie zadań ministra właściwego do spraw </w:t>
      </w:r>
      <w:r w:rsidR="000B3B85">
        <w:t>klimatu</w:t>
      </w:r>
      <w:r w:rsidRPr="00385CD0">
        <w:t>, wynikających z niniejszej ustawy wynosi w roku:</w:t>
      </w:r>
    </w:p>
    <w:p w14:paraId="1702480D" w14:textId="77777777" w:rsidR="006675A6" w:rsidRPr="00385CD0" w:rsidRDefault="00206B67" w:rsidP="006675A6">
      <w:pPr>
        <w:pStyle w:val="PKTpunkt"/>
      </w:pPr>
      <w:r w:rsidRPr="00385CD0">
        <w:t>1)</w:t>
      </w:r>
      <w:r w:rsidRPr="00385CD0">
        <w:tab/>
        <w:t>2020 r. – 265 188,55 zł;</w:t>
      </w:r>
    </w:p>
    <w:p w14:paraId="4D92CC53" w14:textId="77777777" w:rsidR="006675A6" w:rsidRPr="00385CD0" w:rsidRDefault="00206B67" w:rsidP="006675A6">
      <w:pPr>
        <w:pStyle w:val="PKTpunkt"/>
      </w:pPr>
      <w:r w:rsidRPr="00385CD0">
        <w:t>2)</w:t>
      </w:r>
      <w:r w:rsidRPr="00385CD0">
        <w:tab/>
        <w:t>2021 r. – 552 059,16 zł;</w:t>
      </w:r>
    </w:p>
    <w:p w14:paraId="13B56F6F" w14:textId="77777777" w:rsidR="006675A6" w:rsidRPr="00385CD0" w:rsidRDefault="00206B67" w:rsidP="006675A6">
      <w:pPr>
        <w:pStyle w:val="PKTpunkt"/>
      </w:pPr>
      <w:r w:rsidRPr="00385CD0">
        <w:t>3)</w:t>
      </w:r>
      <w:r w:rsidRPr="00385CD0">
        <w:tab/>
        <w:t>2022 r. – 532 059,16 zł;</w:t>
      </w:r>
    </w:p>
    <w:p w14:paraId="3280C2A7" w14:textId="77777777" w:rsidR="006675A6" w:rsidRPr="00385CD0" w:rsidRDefault="00206B67" w:rsidP="006675A6">
      <w:pPr>
        <w:pStyle w:val="PKTpunkt"/>
      </w:pPr>
      <w:r w:rsidRPr="00385CD0">
        <w:t>4)</w:t>
      </w:r>
      <w:r w:rsidRPr="00385CD0">
        <w:tab/>
        <w:t>2023 r. – 532 059,16 zł;</w:t>
      </w:r>
    </w:p>
    <w:p w14:paraId="10B84588" w14:textId="77777777" w:rsidR="006675A6" w:rsidRPr="00385CD0" w:rsidRDefault="00206B67" w:rsidP="006675A6">
      <w:pPr>
        <w:pStyle w:val="PKTpunkt"/>
      </w:pPr>
      <w:r w:rsidRPr="00385CD0">
        <w:t>5)</w:t>
      </w:r>
      <w:r w:rsidRPr="00385CD0">
        <w:tab/>
        <w:t>2024 r. – 532 059,16 zł;</w:t>
      </w:r>
    </w:p>
    <w:p w14:paraId="0850231D" w14:textId="77777777" w:rsidR="006675A6" w:rsidRPr="00385CD0" w:rsidRDefault="00206B67" w:rsidP="006675A6">
      <w:pPr>
        <w:pStyle w:val="PKTpunkt"/>
      </w:pPr>
      <w:r w:rsidRPr="00385CD0">
        <w:t>6)</w:t>
      </w:r>
      <w:r w:rsidRPr="00385CD0">
        <w:tab/>
        <w:t>2025 r. – 532 059,16 zł;</w:t>
      </w:r>
    </w:p>
    <w:p w14:paraId="055FC590" w14:textId="77777777" w:rsidR="006675A6" w:rsidRPr="00385CD0" w:rsidRDefault="00206B67" w:rsidP="006675A6">
      <w:pPr>
        <w:pStyle w:val="PKTpunkt"/>
      </w:pPr>
      <w:r w:rsidRPr="00385CD0">
        <w:t>7)</w:t>
      </w:r>
      <w:r w:rsidRPr="00385CD0">
        <w:tab/>
        <w:t>2026 r. – 532 059,16 zł;</w:t>
      </w:r>
    </w:p>
    <w:p w14:paraId="462AD75D" w14:textId="77777777" w:rsidR="006675A6" w:rsidRPr="00385CD0" w:rsidRDefault="00206B67" w:rsidP="006675A6">
      <w:pPr>
        <w:pStyle w:val="PKTpunkt"/>
      </w:pPr>
      <w:r w:rsidRPr="00385CD0">
        <w:t>8)</w:t>
      </w:r>
      <w:r w:rsidRPr="00385CD0">
        <w:tab/>
        <w:t>2027 r. – 532 059,16 zł;</w:t>
      </w:r>
    </w:p>
    <w:p w14:paraId="7494F182" w14:textId="77777777" w:rsidR="006675A6" w:rsidRPr="00385CD0" w:rsidRDefault="00206B67" w:rsidP="006675A6">
      <w:pPr>
        <w:pStyle w:val="PKTpunkt"/>
      </w:pPr>
      <w:r w:rsidRPr="00385CD0">
        <w:t>9)</w:t>
      </w:r>
      <w:r w:rsidRPr="00385CD0">
        <w:tab/>
        <w:t>2028 r. – 532 059,16 zł;</w:t>
      </w:r>
    </w:p>
    <w:p w14:paraId="1102098E" w14:textId="77777777" w:rsidR="006675A6" w:rsidRPr="00385CD0" w:rsidRDefault="00206B67" w:rsidP="006675A6">
      <w:pPr>
        <w:pStyle w:val="PKTpunkt"/>
      </w:pPr>
      <w:r w:rsidRPr="00385CD0">
        <w:t>10)</w:t>
      </w:r>
      <w:r w:rsidRPr="00385CD0">
        <w:tab/>
        <w:t>2029 r. – 532 059,16 zł.</w:t>
      </w:r>
    </w:p>
    <w:p w14:paraId="163553D8" w14:textId="51752FD1" w:rsidR="006675A6" w:rsidRPr="00385CD0" w:rsidRDefault="00206B67" w:rsidP="006675A6">
      <w:pPr>
        <w:pStyle w:val="USTustnpkodeksu"/>
      </w:pPr>
      <w:r w:rsidRPr="00385CD0">
        <w:t>2.</w:t>
      </w:r>
      <w:r w:rsidRPr="00385CD0">
        <w:tab/>
        <w:t xml:space="preserve">Minister właściwy do spraw </w:t>
      </w:r>
      <w:r w:rsidR="000B3B85">
        <w:t>klimatu</w:t>
      </w:r>
      <w:r w:rsidR="000B3B85" w:rsidRPr="00385CD0">
        <w:t xml:space="preserve"> </w:t>
      </w:r>
      <w:r w:rsidRPr="00385CD0">
        <w:t>monitoruje wykorzystanie limitu wydatków, o którym mowa w ust. 1, oraz wdraża mechanizmy korygujące, o których mowa w ust. 3.</w:t>
      </w:r>
    </w:p>
    <w:p w14:paraId="16DE5558" w14:textId="77777777" w:rsidR="006675A6" w:rsidRPr="00385CD0" w:rsidRDefault="00206B67" w:rsidP="006675A6">
      <w:pPr>
        <w:pStyle w:val="USTustnpkodeksu"/>
      </w:pPr>
      <w:r w:rsidRPr="00385CD0">
        <w:t>3.</w:t>
      </w:r>
      <w:r w:rsidRPr="00385CD0">
        <w:tab/>
        <w:t>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6A7CDC92" w14:textId="20CC7F7C" w:rsidR="006675A6" w:rsidRDefault="00206B67" w:rsidP="006675A6">
      <w:pPr>
        <w:pStyle w:val="USTustnpkodeksu"/>
      </w:pPr>
      <w:r w:rsidRPr="00385CD0">
        <w:t>4. W przypadku gdy wielkość wydatków w poszczególnych miesiącach jest zgodna z planem finansowym, przepisu ust. 3 nie stosuje się.</w:t>
      </w:r>
    </w:p>
    <w:p w14:paraId="68364269" w14:textId="7BC6D706" w:rsidR="00B2003C" w:rsidRPr="00B2003C" w:rsidRDefault="00B2003C" w:rsidP="00B2003C">
      <w:pPr>
        <w:pStyle w:val="ARTartustawynprozporzdzenia"/>
      </w:pPr>
      <w:r w:rsidRPr="00D13BB6">
        <w:rPr>
          <w:rStyle w:val="Ppogrubienie"/>
        </w:rPr>
        <w:t>Art. 1</w:t>
      </w:r>
      <w:r w:rsidR="00D13BB6" w:rsidRPr="00D13BB6">
        <w:rPr>
          <w:rStyle w:val="Ppogrubienie"/>
        </w:rPr>
        <w:t>1</w:t>
      </w:r>
      <w:r w:rsidR="003235F9">
        <w:rPr>
          <w:rStyle w:val="Ppogrubienie"/>
        </w:rPr>
        <w:t>1</w:t>
      </w:r>
      <w:r w:rsidRPr="00B2003C">
        <w:rPr>
          <w:rStyle w:val="Ppogrubienie"/>
        </w:rPr>
        <w:t>.</w:t>
      </w:r>
      <w:r w:rsidRPr="00B2003C">
        <w:t xml:space="preserve"> 1. Maksymalny limit wydatków z budżetu państwa przeznaczonych na wykonywanie zadań </w:t>
      </w:r>
      <w:r w:rsidR="00AD69B9">
        <w:t>Generalnego Dyrektora Ochrony Środowiska oraz Regionalnych Dyrektorów Ochrony Środowiska w Gdańsku i Szczecinie</w:t>
      </w:r>
      <w:r w:rsidRPr="00B2003C">
        <w:t>, wynikających z niniejszej ustawy wynosi w roku:</w:t>
      </w:r>
    </w:p>
    <w:p w14:paraId="049E91A3" w14:textId="155EA3A1" w:rsidR="00B2003C" w:rsidRPr="00B2003C" w:rsidRDefault="00B2003C" w:rsidP="00B2003C">
      <w:pPr>
        <w:pStyle w:val="PKTpunkt"/>
      </w:pPr>
      <w:r w:rsidRPr="00B2003C">
        <w:t>1)</w:t>
      </w:r>
      <w:r w:rsidRPr="00B2003C">
        <w:tab/>
        <w:t>202</w:t>
      </w:r>
      <w:r>
        <w:t>1</w:t>
      </w:r>
      <w:r w:rsidRPr="00B2003C">
        <w:t xml:space="preserve"> r. – </w:t>
      </w:r>
      <w:r>
        <w:t>588</w:t>
      </w:r>
      <w:r w:rsidRPr="00B2003C">
        <w:t xml:space="preserve"> </w:t>
      </w:r>
      <w:r>
        <w:t>000</w:t>
      </w:r>
      <w:r w:rsidRPr="00B2003C">
        <w:t>,</w:t>
      </w:r>
      <w:r>
        <w:t>00</w:t>
      </w:r>
      <w:r w:rsidRPr="00B2003C">
        <w:t xml:space="preserve"> zł;</w:t>
      </w:r>
    </w:p>
    <w:p w14:paraId="5245C55F" w14:textId="10955E48" w:rsidR="00B2003C" w:rsidRPr="00B2003C" w:rsidRDefault="00B2003C" w:rsidP="00B2003C">
      <w:pPr>
        <w:pStyle w:val="PKTpunkt"/>
      </w:pPr>
      <w:r w:rsidRPr="00B2003C">
        <w:t>2)</w:t>
      </w:r>
      <w:r w:rsidRPr="00B2003C">
        <w:tab/>
        <w:t>202</w:t>
      </w:r>
      <w:r>
        <w:t>2</w:t>
      </w:r>
      <w:r w:rsidRPr="00B2003C">
        <w:t xml:space="preserve"> r. – </w:t>
      </w:r>
      <w:r>
        <w:t>588</w:t>
      </w:r>
      <w:r w:rsidRPr="00B2003C">
        <w:t xml:space="preserve"> </w:t>
      </w:r>
      <w:r>
        <w:t>000</w:t>
      </w:r>
      <w:r w:rsidRPr="00B2003C">
        <w:t>,</w:t>
      </w:r>
      <w:r>
        <w:t xml:space="preserve">00 </w:t>
      </w:r>
      <w:r w:rsidRPr="00B2003C">
        <w:t>zł;</w:t>
      </w:r>
    </w:p>
    <w:p w14:paraId="59B1BF54" w14:textId="49920D4D" w:rsidR="00B2003C" w:rsidRPr="00B2003C" w:rsidRDefault="00B2003C" w:rsidP="00B2003C">
      <w:pPr>
        <w:pStyle w:val="PKTpunkt"/>
      </w:pPr>
      <w:r w:rsidRPr="00B2003C">
        <w:t>3)</w:t>
      </w:r>
      <w:r w:rsidRPr="00B2003C">
        <w:tab/>
        <w:t>202</w:t>
      </w:r>
      <w:r>
        <w:t>3</w:t>
      </w:r>
      <w:r w:rsidRPr="00B2003C">
        <w:t xml:space="preserve"> r. – </w:t>
      </w:r>
      <w:r>
        <w:t>588</w:t>
      </w:r>
      <w:r w:rsidRPr="00B2003C">
        <w:t xml:space="preserve"> </w:t>
      </w:r>
      <w:r>
        <w:t>000</w:t>
      </w:r>
      <w:r w:rsidRPr="00B2003C">
        <w:t>,</w:t>
      </w:r>
      <w:r>
        <w:t>00</w:t>
      </w:r>
      <w:r w:rsidRPr="00B2003C">
        <w:t xml:space="preserve"> zł;</w:t>
      </w:r>
    </w:p>
    <w:p w14:paraId="1305CFFC" w14:textId="5CCE1FEC" w:rsidR="00B2003C" w:rsidRPr="00B2003C" w:rsidRDefault="00B2003C" w:rsidP="00B2003C">
      <w:pPr>
        <w:pStyle w:val="PKTpunkt"/>
      </w:pPr>
      <w:r w:rsidRPr="00B2003C">
        <w:t>4)</w:t>
      </w:r>
      <w:r w:rsidRPr="00B2003C">
        <w:tab/>
        <w:t>202</w:t>
      </w:r>
      <w:r>
        <w:t>4</w:t>
      </w:r>
      <w:r w:rsidRPr="00B2003C">
        <w:t xml:space="preserve"> r. – </w:t>
      </w:r>
      <w:r>
        <w:t>588</w:t>
      </w:r>
      <w:r w:rsidRPr="00B2003C">
        <w:t xml:space="preserve"> </w:t>
      </w:r>
      <w:r>
        <w:t>000</w:t>
      </w:r>
      <w:r w:rsidRPr="00B2003C">
        <w:t>,</w:t>
      </w:r>
      <w:r>
        <w:t>00</w:t>
      </w:r>
      <w:r w:rsidRPr="00B2003C">
        <w:t xml:space="preserve"> zł;</w:t>
      </w:r>
    </w:p>
    <w:p w14:paraId="6108C18C" w14:textId="50FFF144" w:rsidR="00B2003C" w:rsidRPr="00B2003C" w:rsidRDefault="00B2003C" w:rsidP="00B2003C">
      <w:pPr>
        <w:pStyle w:val="PKTpunkt"/>
      </w:pPr>
      <w:r w:rsidRPr="00B2003C">
        <w:t>5)</w:t>
      </w:r>
      <w:r w:rsidRPr="00B2003C">
        <w:tab/>
        <w:t>202</w:t>
      </w:r>
      <w:r>
        <w:t>5</w:t>
      </w:r>
      <w:r w:rsidRPr="00B2003C">
        <w:t xml:space="preserve"> r. – </w:t>
      </w:r>
      <w:r>
        <w:t>588</w:t>
      </w:r>
      <w:r w:rsidRPr="00B2003C">
        <w:t xml:space="preserve"> </w:t>
      </w:r>
      <w:r>
        <w:t>000</w:t>
      </w:r>
      <w:r w:rsidRPr="00B2003C">
        <w:t>,</w:t>
      </w:r>
      <w:r>
        <w:t>00</w:t>
      </w:r>
      <w:r w:rsidRPr="00B2003C">
        <w:t xml:space="preserve"> zł;</w:t>
      </w:r>
    </w:p>
    <w:p w14:paraId="27F6113F" w14:textId="39A42F44" w:rsidR="00B2003C" w:rsidRPr="00B2003C" w:rsidRDefault="00B2003C" w:rsidP="00B2003C">
      <w:pPr>
        <w:pStyle w:val="PKTpunkt"/>
      </w:pPr>
      <w:r w:rsidRPr="00B2003C">
        <w:t>6)</w:t>
      </w:r>
      <w:r w:rsidRPr="00B2003C">
        <w:tab/>
        <w:t>202</w:t>
      </w:r>
      <w:r>
        <w:t>6</w:t>
      </w:r>
      <w:r w:rsidRPr="00B2003C">
        <w:t xml:space="preserve"> r. – </w:t>
      </w:r>
      <w:r>
        <w:t>588</w:t>
      </w:r>
      <w:r w:rsidRPr="00B2003C">
        <w:t xml:space="preserve"> </w:t>
      </w:r>
      <w:r>
        <w:t>000</w:t>
      </w:r>
      <w:r w:rsidRPr="00B2003C">
        <w:t>,</w:t>
      </w:r>
      <w:r>
        <w:t>00</w:t>
      </w:r>
      <w:r w:rsidRPr="00B2003C">
        <w:t xml:space="preserve"> zł;</w:t>
      </w:r>
    </w:p>
    <w:p w14:paraId="26005B41" w14:textId="65DAA336" w:rsidR="00B2003C" w:rsidRPr="00B2003C" w:rsidRDefault="00B2003C" w:rsidP="00B2003C">
      <w:pPr>
        <w:pStyle w:val="PKTpunkt"/>
      </w:pPr>
      <w:r w:rsidRPr="00B2003C">
        <w:t>7)</w:t>
      </w:r>
      <w:r w:rsidRPr="00B2003C">
        <w:tab/>
        <w:t>202</w:t>
      </w:r>
      <w:r>
        <w:t>7</w:t>
      </w:r>
      <w:r w:rsidRPr="00B2003C">
        <w:t xml:space="preserve"> r. – </w:t>
      </w:r>
      <w:r>
        <w:t>588</w:t>
      </w:r>
      <w:r w:rsidRPr="00B2003C">
        <w:t xml:space="preserve"> </w:t>
      </w:r>
      <w:r>
        <w:t>000</w:t>
      </w:r>
      <w:r w:rsidRPr="00B2003C">
        <w:t>,</w:t>
      </w:r>
      <w:r>
        <w:t>00</w:t>
      </w:r>
      <w:r w:rsidRPr="00B2003C">
        <w:t xml:space="preserve"> zł;</w:t>
      </w:r>
    </w:p>
    <w:p w14:paraId="76B99D62" w14:textId="112CD7E4" w:rsidR="00B2003C" w:rsidRPr="00B2003C" w:rsidRDefault="00B2003C" w:rsidP="00B2003C">
      <w:pPr>
        <w:pStyle w:val="PKTpunkt"/>
      </w:pPr>
      <w:r w:rsidRPr="00B2003C">
        <w:lastRenderedPageBreak/>
        <w:t>8)</w:t>
      </w:r>
      <w:r w:rsidRPr="00B2003C">
        <w:tab/>
        <w:t>202</w:t>
      </w:r>
      <w:r>
        <w:t>8</w:t>
      </w:r>
      <w:r w:rsidRPr="00B2003C">
        <w:t xml:space="preserve"> r. – </w:t>
      </w:r>
      <w:r>
        <w:t>588</w:t>
      </w:r>
      <w:r w:rsidRPr="00B2003C">
        <w:t xml:space="preserve"> </w:t>
      </w:r>
      <w:r>
        <w:t>000</w:t>
      </w:r>
      <w:r w:rsidRPr="00B2003C">
        <w:t>,</w:t>
      </w:r>
      <w:r>
        <w:t>00</w:t>
      </w:r>
      <w:r w:rsidRPr="00B2003C">
        <w:t xml:space="preserve"> zł;</w:t>
      </w:r>
    </w:p>
    <w:p w14:paraId="49D7B176" w14:textId="274382E2" w:rsidR="00B2003C" w:rsidRPr="00B2003C" w:rsidRDefault="00B2003C" w:rsidP="00B2003C">
      <w:pPr>
        <w:pStyle w:val="PKTpunkt"/>
      </w:pPr>
      <w:r w:rsidRPr="00B2003C">
        <w:t>9)</w:t>
      </w:r>
      <w:r w:rsidRPr="00B2003C">
        <w:tab/>
        <w:t>202</w:t>
      </w:r>
      <w:r>
        <w:t>9</w:t>
      </w:r>
      <w:r w:rsidRPr="00B2003C">
        <w:t xml:space="preserve"> r. – </w:t>
      </w:r>
      <w:r>
        <w:t>588</w:t>
      </w:r>
      <w:r w:rsidRPr="00B2003C">
        <w:t xml:space="preserve"> </w:t>
      </w:r>
      <w:r>
        <w:t>000</w:t>
      </w:r>
      <w:r w:rsidRPr="00B2003C">
        <w:t>,</w:t>
      </w:r>
      <w:r>
        <w:t xml:space="preserve">00 </w:t>
      </w:r>
      <w:r w:rsidRPr="00B2003C">
        <w:t>zł;</w:t>
      </w:r>
    </w:p>
    <w:p w14:paraId="72BFD541" w14:textId="6456834D" w:rsidR="00B2003C" w:rsidRPr="00B2003C" w:rsidRDefault="00B2003C" w:rsidP="00B2003C">
      <w:pPr>
        <w:pStyle w:val="PKTpunkt"/>
      </w:pPr>
      <w:r w:rsidRPr="00B2003C">
        <w:t>10)</w:t>
      </w:r>
      <w:r>
        <w:tab/>
      </w:r>
      <w:r w:rsidRPr="00B2003C">
        <w:t>20</w:t>
      </w:r>
      <w:r>
        <w:t>30</w:t>
      </w:r>
      <w:r w:rsidRPr="00B2003C">
        <w:t xml:space="preserve"> r. – </w:t>
      </w:r>
      <w:r>
        <w:t>588</w:t>
      </w:r>
      <w:r w:rsidRPr="00B2003C">
        <w:t xml:space="preserve"> </w:t>
      </w:r>
      <w:r>
        <w:t>000</w:t>
      </w:r>
      <w:r w:rsidRPr="00B2003C">
        <w:t>,</w:t>
      </w:r>
      <w:r>
        <w:t>00</w:t>
      </w:r>
      <w:r w:rsidRPr="00B2003C">
        <w:t xml:space="preserve"> zł.</w:t>
      </w:r>
    </w:p>
    <w:p w14:paraId="44651334" w14:textId="6319F9DD" w:rsidR="00B2003C" w:rsidRPr="00B2003C" w:rsidRDefault="00B2003C" w:rsidP="00B2003C">
      <w:pPr>
        <w:pStyle w:val="USTustnpkodeksu"/>
      </w:pPr>
      <w:r w:rsidRPr="00B2003C">
        <w:t>2.</w:t>
      </w:r>
      <w:r w:rsidRPr="00B2003C">
        <w:tab/>
        <w:t xml:space="preserve">Minister właściwy do spraw </w:t>
      </w:r>
      <w:r w:rsidR="00AD69B9">
        <w:t>środowiska</w:t>
      </w:r>
      <w:r w:rsidRPr="00B2003C">
        <w:t xml:space="preserve"> monitoruje wykorzystanie limitu wydatków, o którym mowa w ust. 1, oraz wdraża mechanizmy korygujące, o których mowa w ust. 3.</w:t>
      </w:r>
    </w:p>
    <w:p w14:paraId="749E7DA4" w14:textId="77777777" w:rsidR="00B2003C" w:rsidRPr="00B2003C" w:rsidRDefault="00B2003C" w:rsidP="00B2003C">
      <w:pPr>
        <w:pStyle w:val="USTustnpkodeksu"/>
      </w:pPr>
      <w:r w:rsidRPr="00B2003C">
        <w:t>3.</w:t>
      </w:r>
      <w:r w:rsidRPr="00B2003C">
        <w:tab/>
        <w:t>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604384EC" w14:textId="7F46EEEA" w:rsidR="00B2003C" w:rsidRPr="00385CD0" w:rsidRDefault="00B2003C" w:rsidP="00B2003C">
      <w:pPr>
        <w:pStyle w:val="USTustnpkodeksu"/>
      </w:pPr>
      <w:r w:rsidRPr="00B2003C">
        <w:t>4. W przypadku gdy wielkość wydatków w poszczególnych miesiącach jest zgodna z planem finansowym, przepisu ust. 3 nie stosuje się.</w:t>
      </w:r>
    </w:p>
    <w:p w14:paraId="6AF3062F" w14:textId="16340B6D" w:rsidR="00CB74E6" w:rsidRDefault="00206B67" w:rsidP="006675A6">
      <w:pPr>
        <w:pStyle w:val="ARTartustawynprozporzdzenia"/>
      </w:pPr>
      <w:r w:rsidRPr="004229E9">
        <w:rPr>
          <w:rStyle w:val="Ppogrubienie"/>
        </w:rPr>
        <w:t>Art. </w:t>
      </w:r>
      <w:r w:rsidR="00D13BB6" w:rsidRPr="004229E9">
        <w:rPr>
          <w:rStyle w:val="Ppogrubienie"/>
        </w:rPr>
        <w:t>1</w:t>
      </w:r>
      <w:r w:rsidR="00D13BB6">
        <w:rPr>
          <w:rStyle w:val="Ppogrubienie"/>
        </w:rPr>
        <w:t>1</w:t>
      </w:r>
      <w:r w:rsidR="003235F9">
        <w:rPr>
          <w:rStyle w:val="Ppogrubienie"/>
        </w:rPr>
        <w:t>2</w:t>
      </w:r>
      <w:r w:rsidRPr="004229E9">
        <w:rPr>
          <w:rStyle w:val="Ppogrubienie"/>
        </w:rPr>
        <w:t>.</w:t>
      </w:r>
      <w:r w:rsidRPr="00385CD0">
        <w:t xml:space="preserve"> Ustawa wchodzi w życie po upływie </w:t>
      </w:r>
      <w:r w:rsidR="00AD139D">
        <w:t>14</w:t>
      </w:r>
      <w:r w:rsidR="00AD139D" w:rsidRPr="00385CD0">
        <w:t xml:space="preserve"> </w:t>
      </w:r>
      <w:r w:rsidRPr="00385CD0">
        <w:t>dni od dnia ogłoszenia, z wyjątkiem</w:t>
      </w:r>
      <w:r w:rsidR="00CB74E6">
        <w:t>:</w:t>
      </w:r>
    </w:p>
    <w:p w14:paraId="5326B171" w14:textId="14F2DDE6" w:rsidR="006675A6" w:rsidRDefault="00CB74E6" w:rsidP="00CB74E6">
      <w:pPr>
        <w:pStyle w:val="PKTpunkt"/>
      </w:pPr>
      <w:r>
        <w:t>1)</w:t>
      </w:r>
      <w:r>
        <w:tab/>
      </w:r>
      <w:r w:rsidR="00206B67" w:rsidRPr="00385CD0">
        <w:t>ar</w:t>
      </w:r>
      <w:r w:rsidR="00206B67">
        <w:t xml:space="preserve">t. </w:t>
      </w:r>
      <w:r w:rsidR="008E5D91">
        <w:t>24</w:t>
      </w:r>
      <w:r w:rsidR="008E5D91" w:rsidRPr="00385CD0">
        <w:t xml:space="preserve"> </w:t>
      </w:r>
      <w:r w:rsidR="00206B67" w:rsidRPr="00385CD0">
        <w:t xml:space="preserve">ust. </w:t>
      </w:r>
      <w:r w:rsidR="008D2DBB">
        <w:t>6</w:t>
      </w:r>
      <w:r w:rsidR="008D2DBB" w:rsidRPr="00385CD0">
        <w:t xml:space="preserve"> </w:t>
      </w:r>
      <w:r w:rsidR="00206B67" w:rsidRPr="00385CD0">
        <w:t xml:space="preserve">i </w:t>
      </w:r>
      <w:r w:rsidR="008D2DBB">
        <w:t>7</w:t>
      </w:r>
      <w:r w:rsidR="00206B67" w:rsidRPr="00385CD0">
        <w:t>, który wchodzi w życie z dniem 1 stycznia 2028 r.</w:t>
      </w:r>
      <w:r w:rsidR="007336BE">
        <w:t>;</w:t>
      </w:r>
    </w:p>
    <w:p w14:paraId="7F222B46" w14:textId="77777777" w:rsidR="00F17AE2" w:rsidRDefault="007336BE" w:rsidP="00D13BB6">
      <w:pPr>
        <w:pStyle w:val="PKTpunkt"/>
      </w:pPr>
      <w:r>
        <w:t>2)</w:t>
      </w:r>
      <w:r>
        <w:tab/>
        <w:t xml:space="preserve">art. </w:t>
      </w:r>
      <w:r w:rsidR="003F645B">
        <w:t>54</w:t>
      </w:r>
      <w:r>
        <w:t xml:space="preserve"> i art. </w:t>
      </w:r>
      <w:r w:rsidR="00D13BB6">
        <w:t>108</w:t>
      </w:r>
      <w:r>
        <w:t xml:space="preserve">, które wchodzą w życie z dniem </w:t>
      </w:r>
      <w:r w:rsidR="005D7206">
        <w:t>30</w:t>
      </w:r>
      <w:r>
        <w:t xml:space="preserve"> </w:t>
      </w:r>
      <w:r w:rsidR="005D7206">
        <w:t>czerwca</w:t>
      </w:r>
      <w:r>
        <w:t xml:space="preserve"> 202</w:t>
      </w:r>
      <w:r w:rsidR="005D7206">
        <w:t>1</w:t>
      </w:r>
      <w:r>
        <w:t xml:space="preserve"> r</w:t>
      </w:r>
      <w:r w:rsidR="00F17AE2">
        <w:t>;</w:t>
      </w:r>
    </w:p>
    <w:p w14:paraId="7D053577" w14:textId="184C3EB4" w:rsidR="00D63F32" w:rsidRDefault="00F17AE2" w:rsidP="00D13BB6">
      <w:pPr>
        <w:pStyle w:val="PKTpunkt"/>
      </w:pPr>
      <w:r>
        <w:t>3)</w:t>
      </w:r>
      <w:r>
        <w:tab/>
        <w:t>rozdziału 10, który wchodzi w życie z dniem 1 stycznia 2021 r</w:t>
      </w:r>
      <w:r w:rsidR="007336BE">
        <w:t>.</w:t>
      </w:r>
    </w:p>
    <w:p w14:paraId="4DF24FE6" w14:textId="77777777" w:rsidR="000A2212" w:rsidRDefault="000A2212" w:rsidP="00D13BB6">
      <w:pPr>
        <w:pStyle w:val="PKTpunkt"/>
      </w:pPr>
    </w:p>
    <w:p w14:paraId="3D4D04B8" w14:textId="77777777" w:rsidR="000A2212" w:rsidRPr="000A2212" w:rsidRDefault="000A2212" w:rsidP="000A2212">
      <w:pPr>
        <w:pStyle w:val="PKTpunkt"/>
      </w:pPr>
      <w:r w:rsidRPr="000A2212">
        <w:t>Za zgodność pod względem prawnym, legislacyjnym i redakcyjnym</w:t>
      </w:r>
    </w:p>
    <w:p w14:paraId="4EBAD1D9" w14:textId="01F9738B" w:rsidR="000A2212" w:rsidRPr="000A2212" w:rsidRDefault="000A2212" w:rsidP="000A2212">
      <w:pPr>
        <w:pStyle w:val="PKTpunkt"/>
      </w:pPr>
      <w:r>
        <w:t xml:space="preserve">Zastępca </w:t>
      </w:r>
      <w:r w:rsidRPr="000A2212">
        <w:t>Dyrektor</w:t>
      </w:r>
      <w:r>
        <w:t>a</w:t>
      </w:r>
      <w:r w:rsidRPr="000A2212">
        <w:t xml:space="preserve"> Departamentu Prawnego</w:t>
      </w:r>
    </w:p>
    <w:p w14:paraId="701144DA" w14:textId="77777777" w:rsidR="000A2212" w:rsidRPr="000A2212" w:rsidRDefault="000A2212" w:rsidP="000A2212">
      <w:pPr>
        <w:pStyle w:val="PKTpunkt"/>
      </w:pPr>
      <w:r w:rsidRPr="000A2212">
        <w:t>w Ministerstwie Klimatu</w:t>
      </w:r>
    </w:p>
    <w:p w14:paraId="618B42EC" w14:textId="1711C9BD" w:rsidR="000A2212" w:rsidRPr="000A2212" w:rsidRDefault="000A2212" w:rsidP="000A2212">
      <w:pPr>
        <w:pStyle w:val="PKTpunkt"/>
      </w:pPr>
      <w:r>
        <w:t>Piotr Kudelski</w:t>
      </w:r>
    </w:p>
    <w:p w14:paraId="1A0BBFE2" w14:textId="36934EF2" w:rsidR="00532342" w:rsidRDefault="000A2212" w:rsidP="000A2212">
      <w:pPr>
        <w:pStyle w:val="PKTpunkt"/>
      </w:pPr>
      <w:r w:rsidRPr="000A2212">
        <w:t>(- podpisano kwalifikowanym podpisem elektronicznym)</w:t>
      </w:r>
      <w:r w:rsidR="00532342">
        <w:br w:type="page"/>
      </w:r>
    </w:p>
    <w:p w14:paraId="4383885F" w14:textId="1C7CD3D9" w:rsidR="00532342" w:rsidRPr="00532342" w:rsidRDefault="000418F3" w:rsidP="001B6077">
      <w:pPr>
        <w:pStyle w:val="OZNZACZNIKAwskazanienrzacznika"/>
      </w:pPr>
      <w:r w:rsidRPr="001B6077">
        <w:rPr>
          <w:rStyle w:val="Pogrubienie"/>
        </w:rPr>
        <w:lastRenderedPageBreak/>
        <w:t xml:space="preserve">Załącznik </w:t>
      </w:r>
      <w:r w:rsidR="000178CE" w:rsidRPr="001B6077">
        <w:rPr>
          <w:rStyle w:val="Pogrubienie"/>
        </w:rPr>
        <w:t>do ustawy z dnia …</w:t>
      </w:r>
      <w:r w:rsidR="000178CE">
        <w:t xml:space="preserve"> </w:t>
      </w:r>
    </w:p>
    <w:p w14:paraId="00C00CBF" w14:textId="77777777" w:rsidR="000178CE" w:rsidRDefault="000178CE" w:rsidP="00532342"/>
    <w:p w14:paraId="0F2FA762" w14:textId="12FDE6CF" w:rsidR="006675A6" w:rsidRDefault="00532342" w:rsidP="00532342">
      <w:r w:rsidRPr="00532342">
        <w:t>Obszary, w granicach których mogą zostać zlokalizowane morskie farmy wiatrowe, w odniesieniu do których wytwórca energii elektrycznej w morskiej farmie wiatrowej może ubiegać się o przyznanie prawa do pokrycia ujemnego salda na zasadach określonych w rozdziale 3 ustawy.</w:t>
      </w:r>
    </w:p>
    <w:p w14:paraId="318C60C0" w14:textId="71687F83" w:rsidR="000B416E" w:rsidRDefault="000B416E" w:rsidP="00532342"/>
    <w:p w14:paraId="1D175F85" w14:textId="77777777" w:rsidR="000B416E" w:rsidRPr="000B416E" w:rsidRDefault="000B416E" w:rsidP="000B416E"/>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2240"/>
        <w:gridCol w:w="2240"/>
      </w:tblGrid>
      <w:tr w:rsidR="000B416E" w:rsidRPr="00F41ABD" w14:paraId="2F2A2680" w14:textId="77777777" w:rsidTr="00C40DA6">
        <w:trPr>
          <w:trHeight w:val="900"/>
        </w:trPr>
        <w:tc>
          <w:tcPr>
            <w:tcW w:w="1380" w:type="dxa"/>
            <w:shd w:val="clear" w:color="auto" w:fill="auto"/>
            <w:vAlign w:val="center"/>
            <w:hideMark/>
          </w:tcPr>
          <w:p w14:paraId="24B82EE9" w14:textId="77777777" w:rsidR="000B416E" w:rsidRPr="000B416E" w:rsidRDefault="000B416E" w:rsidP="000B416E">
            <w:r w:rsidRPr="000B416E">
              <w:t>Obszar 1</w:t>
            </w:r>
          </w:p>
        </w:tc>
        <w:tc>
          <w:tcPr>
            <w:tcW w:w="4480" w:type="dxa"/>
            <w:gridSpan w:val="2"/>
            <w:shd w:val="clear" w:color="auto" w:fill="auto"/>
            <w:vAlign w:val="bottom"/>
            <w:hideMark/>
          </w:tcPr>
          <w:p w14:paraId="48EC5FF5" w14:textId="77777777" w:rsidR="000B416E" w:rsidRPr="000B416E" w:rsidRDefault="000B416E" w:rsidP="000B416E">
            <w:r w:rsidRPr="000B416E">
              <w:t xml:space="preserve">Układ współrzędnych geocentrycznych geodezyjnych GRS80h </w:t>
            </w:r>
          </w:p>
        </w:tc>
      </w:tr>
      <w:tr w:rsidR="000B416E" w:rsidRPr="00F41ABD" w14:paraId="2921A4AA" w14:textId="77777777" w:rsidTr="00C40DA6">
        <w:trPr>
          <w:trHeight w:val="680"/>
        </w:trPr>
        <w:tc>
          <w:tcPr>
            <w:tcW w:w="1380" w:type="dxa"/>
            <w:shd w:val="clear" w:color="auto" w:fill="auto"/>
            <w:noWrap/>
            <w:vAlign w:val="bottom"/>
            <w:hideMark/>
          </w:tcPr>
          <w:p w14:paraId="7F13D6EF" w14:textId="77777777" w:rsidR="000B416E" w:rsidRPr="000B416E" w:rsidRDefault="000B416E" w:rsidP="000B416E">
            <w:r w:rsidRPr="000B416E">
              <w:t xml:space="preserve">Nr punktu </w:t>
            </w:r>
          </w:p>
        </w:tc>
        <w:tc>
          <w:tcPr>
            <w:tcW w:w="2240" w:type="dxa"/>
            <w:shd w:val="clear" w:color="auto" w:fill="auto"/>
            <w:vAlign w:val="center"/>
            <w:hideMark/>
          </w:tcPr>
          <w:p w14:paraId="3729983E" w14:textId="77777777" w:rsidR="000B416E" w:rsidRPr="000B416E" w:rsidRDefault="000B416E" w:rsidP="000B416E">
            <w:r w:rsidRPr="000B416E">
              <w:t>λ – długość geodezyjna</w:t>
            </w:r>
          </w:p>
        </w:tc>
        <w:tc>
          <w:tcPr>
            <w:tcW w:w="2240" w:type="dxa"/>
            <w:shd w:val="clear" w:color="auto" w:fill="auto"/>
            <w:vAlign w:val="center"/>
            <w:hideMark/>
          </w:tcPr>
          <w:p w14:paraId="51C26175" w14:textId="77777777" w:rsidR="000B416E" w:rsidRPr="000B416E" w:rsidRDefault="000B416E" w:rsidP="000B416E">
            <w:r w:rsidRPr="000B416E">
              <w:t>φ – szerokość geodezyjna</w:t>
            </w:r>
          </w:p>
        </w:tc>
      </w:tr>
      <w:tr w:rsidR="000B416E" w:rsidRPr="00F41ABD" w14:paraId="697F88BD" w14:textId="77777777" w:rsidTr="00C40DA6">
        <w:trPr>
          <w:trHeight w:val="300"/>
        </w:trPr>
        <w:tc>
          <w:tcPr>
            <w:tcW w:w="1380" w:type="dxa"/>
            <w:shd w:val="clear" w:color="auto" w:fill="auto"/>
            <w:noWrap/>
            <w:vAlign w:val="bottom"/>
          </w:tcPr>
          <w:p w14:paraId="0AB6DB76" w14:textId="6080B84D" w:rsidR="000B416E" w:rsidRPr="000B416E" w:rsidRDefault="007A3CB3" w:rsidP="000B416E">
            <w:pPr>
              <w:pStyle w:val="Akapitzlist"/>
            </w:pPr>
            <w:r>
              <w:t>1</w:t>
            </w:r>
          </w:p>
        </w:tc>
        <w:tc>
          <w:tcPr>
            <w:tcW w:w="2240" w:type="dxa"/>
            <w:shd w:val="clear" w:color="auto" w:fill="auto"/>
            <w:noWrap/>
            <w:vAlign w:val="center"/>
          </w:tcPr>
          <w:p w14:paraId="240DFF35" w14:textId="523064D5" w:rsidR="000B416E" w:rsidRPr="000B416E" w:rsidRDefault="000B416E" w:rsidP="000B416E">
            <w:r w:rsidRPr="000B416E">
              <w:t>16°58'30,687” E</w:t>
            </w:r>
          </w:p>
        </w:tc>
        <w:tc>
          <w:tcPr>
            <w:tcW w:w="2240" w:type="dxa"/>
            <w:shd w:val="clear" w:color="auto" w:fill="auto"/>
            <w:noWrap/>
            <w:vAlign w:val="center"/>
          </w:tcPr>
          <w:p w14:paraId="480456B7" w14:textId="25991B9E" w:rsidR="000B416E" w:rsidRPr="000B416E" w:rsidRDefault="000B416E" w:rsidP="000B416E">
            <w:r w:rsidRPr="000B416E">
              <w:t>55°00’50,524” N</w:t>
            </w:r>
          </w:p>
        </w:tc>
      </w:tr>
      <w:tr w:rsidR="000B416E" w:rsidRPr="00F41ABD" w14:paraId="79FDF669" w14:textId="77777777" w:rsidTr="00C40DA6">
        <w:trPr>
          <w:trHeight w:val="300"/>
        </w:trPr>
        <w:tc>
          <w:tcPr>
            <w:tcW w:w="1380" w:type="dxa"/>
            <w:shd w:val="clear" w:color="auto" w:fill="auto"/>
            <w:noWrap/>
            <w:vAlign w:val="bottom"/>
          </w:tcPr>
          <w:p w14:paraId="5CADA7D4" w14:textId="452B3AFD" w:rsidR="000B416E" w:rsidRPr="000B416E" w:rsidRDefault="007A3CB3" w:rsidP="000B416E">
            <w:pPr>
              <w:pStyle w:val="Akapitzlist"/>
            </w:pPr>
            <w:r>
              <w:t>2</w:t>
            </w:r>
          </w:p>
        </w:tc>
        <w:tc>
          <w:tcPr>
            <w:tcW w:w="2240" w:type="dxa"/>
            <w:shd w:val="clear" w:color="auto" w:fill="auto"/>
            <w:noWrap/>
            <w:vAlign w:val="center"/>
          </w:tcPr>
          <w:p w14:paraId="0D0C62CF" w14:textId="7DC546E0" w:rsidR="000B416E" w:rsidRPr="000B416E" w:rsidRDefault="000B416E" w:rsidP="000B416E">
            <w:r w:rsidRPr="000B416E">
              <w:t>16°51'35,533” E</w:t>
            </w:r>
          </w:p>
        </w:tc>
        <w:tc>
          <w:tcPr>
            <w:tcW w:w="2240" w:type="dxa"/>
            <w:shd w:val="clear" w:color="auto" w:fill="auto"/>
            <w:noWrap/>
            <w:vAlign w:val="center"/>
          </w:tcPr>
          <w:p w14:paraId="2F375D2B" w14:textId="143CEE59" w:rsidR="000B416E" w:rsidRPr="000B416E" w:rsidRDefault="000B416E" w:rsidP="000B416E">
            <w:r w:rsidRPr="000B416E">
              <w:t>55°02’06,260” N</w:t>
            </w:r>
          </w:p>
        </w:tc>
      </w:tr>
      <w:tr w:rsidR="000B416E" w:rsidRPr="00F41ABD" w14:paraId="59138BF5" w14:textId="77777777" w:rsidTr="00C40DA6">
        <w:trPr>
          <w:trHeight w:val="300"/>
        </w:trPr>
        <w:tc>
          <w:tcPr>
            <w:tcW w:w="1380" w:type="dxa"/>
            <w:shd w:val="clear" w:color="auto" w:fill="auto"/>
            <w:noWrap/>
            <w:vAlign w:val="bottom"/>
          </w:tcPr>
          <w:p w14:paraId="1EE31867" w14:textId="2682CDA9" w:rsidR="000B416E" w:rsidRPr="000B416E" w:rsidRDefault="007A3CB3" w:rsidP="000B416E">
            <w:pPr>
              <w:pStyle w:val="Akapitzlist"/>
            </w:pPr>
            <w:r>
              <w:t>3</w:t>
            </w:r>
          </w:p>
        </w:tc>
        <w:tc>
          <w:tcPr>
            <w:tcW w:w="2240" w:type="dxa"/>
            <w:shd w:val="clear" w:color="auto" w:fill="auto"/>
            <w:noWrap/>
            <w:vAlign w:val="center"/>
          </w:tcPr>
          <w:p w14:paraId="092BDD72" w14:textId="00908043" w:rsidR="000B416E" w:rsidRPr="000B416E" w:rsidRDefault="000B416E" w:rsidP="000B416E">
            <w:r w:rsidRPr="000B416E">
              <w:t>16°50'52,962” E</w:t>
            </w:r>
          </w:p>
        </w:tc>
        <w:tc>
          <w:tcPr>
            <w:tcW w:w="2240" w:type="dxa"/>
            <w:shd w:val="clear" w:color="auto" w:fill="auto"/>
            <w:noWrap/>
            <w:vAlign w:val="center"/>
          </w:tcPr>
          <w:p w14:paraId="72DB1077" w14:textId="42953918" w:rsidR="000B416E" w:rsidRPr="000B416E" w:rsidRDefault="000B416E" w:rsidP="000B416E">
            <w:r w:rsidRPr="000B416E">
              <w:t>55°02’07,171” N</w:t>
            </w:r>
          </w:p>
        </w:tc>
      </w:tr>
      <w:tr w:rsidR="000B416E" w:rsidRPr="00F41ABD" w14:paraId="43FC4E10" w14:textId="77777777" w:rsidTr="00C40DA6">
        <w:trPr>
          <w:trHeight w:val="300"/>
        </w:trPr>
        <w:tc>
          <w:tcPr>
            <w:tcW w:w="1380" w:type="dxa"/>
            <w:shd w:val="clear" w:color="auto" w:fill="auto"/>
            <w:noWrap/>
            <w:vAlign w:val="bottom"/>
          </w:tcPr>
          <w:p w14:paraId="5DED110A" w14:textId="03188665" w:rsidR="000B416E" w:rsidRPr="000B416E" w:rsidRDefault="007A3CB3" w:rsidP="000B416E">
            <w:pPr>
              <w:pStyle w:val="Akapitzlist"/>
            </w:pPr>
            <w:r>
              <w:t>4</w:t>
            </w:r>
          </w:p>
        </w:tc>
        <w:tc>
          <w:tcPr>
            <w:tcW w:w="2240" w:type="dxa"/>
            <w:shd w:val="clear" w:color="auto" w:fill="auto"/>
            <w:noWrap/>
            <w:vAlign w:val="center"/>
          </w:tcPr>
          <w:p w14:paraId="6AB3A112" w14:textId="71BC34BE" w:rsidR="000B416E" w:rsidRPr="000B416E" w:rsidRDefault="000B416E" w:rsidP="000B416E">
            <w:r w:rsidRPr="000B416E">
              <w:t>16°46'23,733” E</w:t>
            </w:r>
          </w:p>
        </w:tc>
        <w:tc>
          <w:tcPr>
            <w:tcW w:w="2240" w:type="dxa"/>
            <w:shd w:val="clear" w:color="auto" w:fill="auto"/>
            <w:noWrap/>
            <w:vAlign w:val="center"/>
          </w:tcPr>
          <w:p w14:paraId="083713B9" w14:textId="5C405F53" w:rsidR="000B416E" w:rsidRPr="000B416E" w:rsidRDefault="000B416E" w:rsidP="000B416E">
            <w:r w:rsidRPr="000B416E">
              <w:t>55°06’08,711” N</w:t>
            </w:r>
          </w:p>
        </w:tc>
      </w:tr>
      <w:tr w:rsidR="000B416E" w:rsidRPr="00F41ABD" w14:paraId="6B40F0E4" w14:textId="77777777" w:rsidTr="00C40DA6">
        <w:trPr>
          <w:trHeight w:val="300"/>
        </w:trPr>
        <w:tc>
          <w:tcPr>
            <w:tcW w:w="1380" w:type="dxa"/>
            <w:shd w:val="clear" w:color="auto" w:fill="auto"/>
            <w:noWrap/>
            <w:vAlign w:val="bottom"/>
          </w:tcPr>
          <w:p w14:paraId="414B9BF2" w14:textId="5EE8746E" w:rsidR="000B416E" w:rsidRPr="000B416E" w:rsidRDefault="007A3CB3" w:rsidP="000B416E">
            <w:pPr>
              <w:pStyle w:val="Akapitzlist"/>
            </w:pPr>
            <w:r>
              <w:t>5</w:t>
            </w:r>
          </w:p>
        </w:tc>
        <w:tc>
          <w:tcPr>
            <w:tcW w:w="2240" w:type="dxa"/>
            <w:shd w:val="clear" w:color="auto" w:fill="auto"/>
            <w:noWrap/>
            <w:vAlign w:val="center"/>
          </w:tcPr>
          <w:p w14:paraId="0CAA6E7B" w14:textId="2C95C833" w:rsidR="000B416E" w:rsidRPr="000B416E" w:rsidRDefault="000B416E" w:rsidP="000B416E">
            <w:r w:rsidRPr="000B416E">
              <w:t>16°46'19,179” E</w:t>
            </w:r>
          </w:p>
        </w:tc>
        <w:tc>
          <w:tcPr>
            <w:tcW w:w="2240" w:type="dxa"/>
            <w:shd w:val="clear" w:color="auto" w:fill="auto"/>
            <w:noWrap/>
            <w:vAlign w:val="center"/>
          </w:tcPr>
          <w:p w14:paraId="015D16D1" w14:textId="092E063A" w:rsidR="000B416E" w:rsidRPr="000B416E" w:rsidRDefault="000B416E" w:rsidP="000B416E">
            <w:r w:rsidRPr="000B416E">
              <w:t>55°06’11,836” N</w:t>
            </w:r>
          </w:p>
        </w:tc>
      </w:tr>
      <w:tr w:rsidR="000B416E" w:rsidRPr="00F41ABD" w14:paraId="0098D7B4" w14:textId="77777777" w:rsidTr="00C40DA6">
        <w:trPr>
          <w:trHeight w:val="300"/>
        </w:trPr>
        <w:tc>
          <w:tcPr>
            <w:tcW w:w="1380" w:type="dxa"/>
            <w:shd w:val="clear" w:color="auto" w:fill="auto"/>
            <w:noWrap/>
            <w:vAlign w:val="bottom"/>
          </w:tcPr>
          <w:p w14:paraId="35665809" w14:textId="16C79275" w:rsidR="000B416E" w:rsidRPr="000B416E" w:rsidRDefault="007A3CB3" w:rsidP="000B416E">
            <w:pPr>
              <w:pStyle w:val="Akapitzlist"/>
            </w:pPr>
            <w:r>
              <w:t>6</w:t>
            </w:r>
          </w:p>
        </w:tc>
        <w:tc>
          <w:tcPr>
            <w:tcW w:w="2240" w:type="dxa"/>
            <w:shd w:val="clear" w:color="auto" w:fill="auto"/>
            <w:noWrap/>
            <w:vAlign w:val="center"/>
          </w:tcPr>
          <w:p w14:paraId="324C245E" w14:textId="45B18D4D" w:rsidR="000B416E" w:rsidRPr="000B416E" w:rsidRDefault="000B416E" w:rsidP="000B416E">
            <w:r w:rsidRPr="000B416E">
              <w:t>16°44'36,995” E</w:t>
            </w:r>
          </w:p>
        </w:tc>
        <w:tc>
          <w:tcPr>
            <w:tcW w:w="2240" w:type="dxa"/>
            <w:shd w:val="clear" w:color="auto" w:fill="auto"/>
            <w:noWrap/>
            <w:vAlign w:val="center"/>
          </w:tcPr>
          <w:p w14:paraId="2E1BEE7C" w14:textId="47869F95" w:rsidR="000B416E" w:rsidRPr="000B416E" w:rsidRDefault="000B416E" w:rsidP="000B416E">
            <w:r w:rsidRPr="000B416E">
              <w:t>55°07’06,218” N</w:t>
            </w:r>
          </w:p>
        </w:tc>
      </w:tr>
      <w:tr w:rsidR="000B416E" w:rsidRPr="00F41ABD" w14:paraId="6A439539" w14:textId="77777777" w:rsidTr="00C40DA6">
        <w:trPr>
          <w:trHeight w:val="300"/>
        </w:trPr>
        <w:tc>
          <w:tcPr>
            <w:tcW w:w="1380" w:type="dxa"/>
            <w:shd w:val="clear" w:color="auto" w:fill="auto"/>
            <w:noWrap/>
            <w:vAlign w:val="bottom"/>
          </w:tcPr>
          <w:p w14:paraId="0297C0E7" w14:textId="014A4B9A" w:rsidR="000B416E" w:rsidRPr="000B416E" w:rsidRDefault="007A3CB3" w:rsidP="000B416E">
            <w:pPr>
              <w:pStyle w:val="Akapitzlist"/>
            </w:pPr>
            <w:r>
              <w:t>7</w:t>
            </w:r>
          </w:p>
        </w:tc>
        <w:tc>
          <w:tcPr>
            <w:tcW w:w="2240" w:type="dxa"/>
            <w:shd w:val="clear" w:color="auto" w:fill="auto"/>
            <w:noWrap/>
            <w:vAlign w:val="center"/>
          </w:tcPr>
          <w:p w14:paraId="12D00D5A" w14:textId="12A50474" w:rsidR="000B416E" w:rsidRPr="000B416E" w:rsidRDefault="000B416E" w:rsidP="000B416E">
            <w:r w:rsidRPr="000B416E">
              <w:t>16°47'08,284” E</w:t>
            </w:r>
          </w:p>
        </w:tc>
        <w:tc>
          <w:tcPr>
            <w:tcW w:w="2240" w:type="dxa"/>
            <w:shd w:val="clear" w:color="auto" w:fill="auto"/>
            <w:noWrap/>
            <w:vAlign w:val="center"/>
          </w:tcPr>
          <w:p w14:paraId="529CF3D8" w14:textId="5FA88A24" w:rsidR="000B416E" w:rsidRPr="000B416E" w:rsidRDefault="000B416E" w:rsidP="000B416E">
            <w:r w:rsidRPr="000B416E">
              <w:t>55°07’25,002” N</w:t>
            </w:r>
          </w:p>
        </w:tc>
      </w:tr>
      <w:tr w:rsidR="000B416E" w:rsidRPr="00F41ABD" w14:paraId="5427F286" w14:textId="77777777" w:rsidTr="00C40DA6">
        <w:trPr>
          <w:trHeight w:val="300"/>
        </w:trPr>
        <w:tc>
          <w:tcPr>
            <w:tcW w:w="1380" w:type="dxa"/>
            <w:shd w:val="clear" w:color="auto" w:fill="auto"/>
            <w:noWrap/>
            <w:vAlign w:val="bottom"/>
          </w:tcPr>
          <w:p w14:paraId="3DC09582" w14:textId="1A431629" w:rsidR="000B416E" w:rsidRPr="000B416E" w:rsidRDefault="007A3CB3" w:rsidP="000B416E">
            <w:pPr>
              <w:pStyle w:val="Akapitzlist"/>
            </w:pPr>
            <w:r>
              <w:t>8</w:t>
            </w:r>
          </w:p>
        </w:tc>
        <w:tc>
          <w:tcPr>
            <w:tcW w:w="2240" w:type="dxa"/>
            <w:shd w:val="clear" w:color="auto" w:fill="auto"/>
            <w:noWrap/>
            <w:vAlign w:val="center"/>
          </w:tcPr>
          <w:p w14:paraId="203461FD" w14:textId="5FC8632A" w:rsidR="000B416E" w:rsidRPr="000B416E" w:rsidRDefault="000B416E" w:rsidP="000B416E">
            <w:r w:rsidRPr="000B416E">
              <w:t>16°50'28,666” E</w:t>
            </w:r>
          </w:p>
        </w:tc>
        <w:tc>
          <w:tcPr>
            <w:tcW w:w="2240" w:type="dxa"/>
            <w:shd w:val="clear" w:color="auto" w:fill="auto"/>
            <w:noWrap/>
            <w:vAlign w:val="center"/>
          </w:tcPr>
          <w:p w14:paraId="149FDE83" w14:textId="2591252A" w:rsidR="000B416E" w:rsidRPr="000B416E" w:rsidRDefault="000B416E" w:rsidP="000B416E">
            <w:r w:rsidRPr="000B416E">
              <w:t>55°07’54,264” N</w:t>
            </w:r>
          </w:p>
        </w:tc>
      </w:tr>
      <w:tr w:rsidR="000B416E" w:rsidRPr="00F41ABD" w14:paraId="79FC36A8" w14:textId="77777777" w:rsidTr="00C40DA6">
        <w:trPr>
          <w:trHeight w:val="300"/>
        </w:trPr>
        <w:tc>
          <w:tcPr>
            <w:tcW w:w="1380" w:type="dxa"/>
            <w:shd w:val="clear" w:color="auto" w:fill="auto"/>
            <w:noWrap/>
            <w:vAlign w:val="bottom"/>
          </w:tcPr>
          <w:p w14:paraId="1B8FDB98" w14:textId="1AB5D3C0" w:rsidR="000B416E" w:rsidRPr="000B416E" w:rsidRDefault="007A3CB3" w:rsidP="000B416E">
            <w:pPr>
              <w:pStyle w:val="Akapitzlist"/>
            </w:pPr>
            <w:r>
              <w:t>9</w:t>
            </w:r>
          </w:p>
        </w:tc>
        <w:tc>
          <w:tcPr>
            <w:tcW w:w="2240" w:type="dxa"/>
            <w:shd w:val="clear" w:color="auto" w:fill="auto"/>
            <w:noWrap/>
            <w:vAlign w:val="center"/>
          </w:tcPr>
          <w:p w14:paraId="78E812AF" w14:textId="4C4B8D1B" w:rsidR="000B416E" w:rsidRPr="000B416E" w:rsidRDefault="000B416E" w:rsidP="000B416E">
            <w:r w:rsidRPr="000B416E">
              <w:t>16°53'34,432” E</w:t>
            </w:r>
          </w:p>
        </w:tc>
        <w:tc>
          <w:tcPr>
            <w:tcW w:w="2240" w:type="dxa"/>
            <w:shd w:val="clear" w:color="auto" w:fill="auto"/>
            <w:noWrap/>
            <w:vAlign w:val="center"/>
          </w:tcPr>
          <w:p w14:paraId="7A21B3D0" w14:textId="09711E47" w:rsidR="000B416E" w:rsidRPr="000B416E" w:rsidRDefault="000B416E" w:rsidP="000B416E">
            <w:r w:rsidRPr="000B416E">
              <w:t>55°08’05,318” N</w:t>
            </w:r>
          </w:p>
        </w:tc>
      </w:tr>
      <w:tr w:rsidR="000B416E" w:rsidRPr="00F41ABD" w14:paraId="146515FF" w14:textId="77777777" w:rsidTr="00C40DA6">
        <w:trPr>
          <w:trHeight w:val="300"/>
        </w:trPr>
        <w:tc>
          <w:tcPr>
            <w:tcW w:w="1380" w:type="dxa"/>
            <w:shd w:val="clear" w:color="auto" w:fill="auto"/>
            <w:noWrap/>
            <w:vAlign w:val="bottom"/>
          </w:tcPr>
          <w:p w14:paraId="5BC9D439" w14:textId="47D7C270" w:rsidR="000B416E" w:rsidRPr="000B416E" w:rsidRDefault="007A3CB3" w:rsidP="000B416E">
            <w:pPr>
              <w:pStyle w:val="Akapitzlist"/>
            </w:pPr>
            <w:r>
              <w:t>10</w:t>
            </w:r>
          </w:p>
        </w:tc>
        <w:tc>
          <w:tcPr>
            <w:tcW w:w="2240" w:type="dxa"/>
            <w:shd w:val="clear" w:color="auto" w:fill="auto"/>
            <w:noWrap/>
            <w:vAlign w:val="center"/>
          </w:tcPr>
          <w:p w14:paraId="68DF7F06" w14:textId="53A3389F" w:rsidR="000B416E" w:rsidRPr="000B416E" w:rsidRDefault="000B416E" w:rsidP="000B416E">
            <w:r w:rsidRPr="000B416E">
              <w:t>16°55'19,642” E</w:t>
            </w:r>
          </w:p>
        </w:tc>
        <w:tc>
          <w:tcPr>
            <w:tcW w:w="2240" w:type="dxa"/>
            <w:shd w:val="clear" w:color="auto" w:fill="auto"/>
            <w:noWrap/>
            <w:vAlign w:val="center"/>
          </w:tcPr>
          <w:p w14:paraId="6118EDBB" w14:textId="37C019C2" w:rsidR="000B416E" w:rsidRPr="000B416E" w:rsidRDefault="000B416E" w:rsidP="000B416E">
            <w:r w:rsidRPr="000B416E">
              <w:t>55°08’17,668” N</w:t>
            </w:r>
          </w:p>
        </w:tc>
      </w:tr>
      <w:tr w:rsidR="000B416E" w:rsidRPr="00F41ABD" w14:paraId="0BA32C42" w14:textId="77777777" w:rsidTr="00C40DA6">
        <w:trPr>
          <w:trHeight w:val="300"/>
        </w:trPr>
        <w:tc>
          <w:tcPr>
            <w:tcW w:w="1380" w:type="dxa"/>
            <w:shd w:val="clear" w:color="auto" w:fill="auto"/>
            <w:noWrap/>
            <w:vAlign w:val="bottom"/>
          </w:tcPr>
          <w:p w14:paraId="0509A32B" w14:textId="4DABC088" w:rsidR="000B416E" w:rsidRPr="000B416E" w:rsidRDefault="007A3CB3" w:rsidP="000B416E">
            <w:pPr>
              <w:pStyle w:val="Akapitzlist"/>
            </w:pPr>
            <w:r>
              <w:t>11</w:t>
            </w:r>
          </w:p>
        </w:tc>
        <w:tc>
          <w:tcPr>
            <w:tcW w:w="2240" w:type="dxa"/>
            <w:shd w:val="clear" w:color="auto" w:fill="auto"/>
            <w:noWrap/>
            <w:vAlign w:val="center"/>
          </w:tcPr>
          <w:p w14:paraId="5DC55FB1" w14:textId="5FA8F3D4" w:rsidR="000B416E" w:rsidRPr="000B416E" w:rsidRDefault="000B416E" w:rsidP="000B416E">
            <w:r w:rsidRPr="000B416E">
              <w:t>16°56'59,967” E</w:t>
            </w:r>
          </w:p>
        </w:tc>
        <w:tc>
          <w:tcPr>
            <w:tcW w:w="2240" w:type="dxa"/>
            <w:shd w:val="clear" w:color="auto" w:fill="auto"/>
            <w:noWrap/>
            <w:vAlign w:val="center"/>
          </w:tcPr>
          <w:p w14:paraId="77F4F68B" w14:textId="6F9EE960" w:rsidR="000B416E" w:rsidRPr="000B416E" w:rsidRDefault="000B416E" w:rsidP="000B416E">
            <w:r w:rsidRPr="000B416E">
              <w:t>55°08’12,077” N</w:t>
            </w:r>
          </w:p>
        </w:tc>
      </w:tr>
    </w:tbl>
    <w:p w14:paraId="0DE599E6" w14:textId="77777777" w:rsidR="000B416E" w:rsidRPr="000B416E" w:rsidRDefault="000B416E" w:rsidP="000B416E"/>
    <w:p w14:paraId="3C4DCFB1" w14:textId="77777777" w:rsidR="000B416E" w:rsidRPr="000B416E" w:rsidRDefault="000B416E" w:rsidP="000B416E"/>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2240"/>
        <w:gridCol w:w="2240"/>
      </w:tblGrid>
      <w:tr w:rsidR="000B416E" w:rsidRPr="00F41ABD" w14:paraId="199DB623" w14:textId="77777777" w:rsidTr="00C40DA6">
        <w:trPr>
          <w:trHeight w:val="900"/>
        </w:trPr>
        <w:tc>
          <w:tcPr>
            <w:tcW w:w="1380" w:type="dxa"/>
            <w:shd w:val="clear" w:color="auto" w:fill="auto"/>
            <w:vAlign w:val="center"/>
            <w:hideMark/>
          </w:tcPr>
          <w:p w14:paraId="1025898D" w14:textId="77777777" w:rsidR="000B416E" w:rsidRPr="000B416E" w:rsidRDefault="000B416E" w:rsidP="000B416E">
            <w:r w:rsidRPr="000B416E">
              <w:t>Obszar 2</w:t>
            </w:r>
          </w:p>
        </w:tc>
        <w:tc>
          <w:tcPr>
            <w:tcW w:w="4480" w:type="dxa"/>
            <w:gridSpan w:val="2"/>
            <w:shd w:val="clear" w:color="auto" w:fill="auto"/>
            <w:vAlign w:val="bottom"/>
            <w:hideMark/>
          </w:tcPr>
          <w:p w14:paraId="0B1AAE4F" w14:textId="77777777" w:rsidR="000B416E" w:rsidRPr="000B416E" w:rsidRDefault="000B416E" w:rsidP="000B416E">
            <w:r w:rsidRPr="000B416E">
              <w:t xml:space="preserve">Układ współrzędnych geocentrycznych geodezyjnych GRS80h </w:t>
            </w:r>
          </w:p>
        </w:tc>
      </w:tr>
      <w:tr w:rsidR="000B416E" w:rsidRPr="00F41ABD" w14:paraId="5E5F9324" w14:textId="77777777" w:rsidTr="00C40DA6">
        <w:trPr>
          <w:trHeight w:val="680"/>
        </w:trPr>
        <w:tc>
          <w:tcPr>
            <w:tcW w:w="1380" w:type="dxa"/>
            <w:shd w:val="clear" w:color="auto" w:fill="auto"/>
            <w:noWrap/>
            <w:vAlign w:val="bottom"/>
            <w:hideMark/>
          </w:tcPr>
          <w:p w14:paraId="52612159" w14:textId="77777777" w:rsidR="000B416E" w:rsidRPr="000B416E" w:rsidRDefault="000B416E" w:rsidP="000B416E">
            <w:r w:rsidRPr="000B416E">
              <w:t xml:space="preserve">Nr punktu </w:t>
            </w:r>
          </w:p>
        </w:tc>
        <w:tc>
          <w:tcPr>
            <w:tcW w:w="2240" w:type="dxa"/>
            <w:shd w:val="clear" w:color="auto" w:fill="auto"/>
            <w:vAlign w:val="center"/>
            <w:hideMark/>
          </w:tcPr>
          <w:p w14:paraId="73493BDB" w14:textId="77777777" w:rsidR="000B416E" w:rsidRPr="000B416E" w:rsidRDefault="000B416E" w:rsidP="000B416E">
            <w:r w:rsidRPr="000B416E">
              <w:t>λ – długość geodezyjna</w:t>
            </w:r>
          </w:p>
        </w:tc>
        <w:tc>
          <w:tcPr>
            <w:tcW w:w="2240" w:type="dxa"/>
            <w:shd w:val="clear" w:color="auto" w:fill="auto"/>
            <w:vAlign w:val="center"/>
            <w:hideMark/>
          </w:tcPr>
          <w:p w14:paraId="5B8A294F" w14:textId="77777777" w:rsidR="000B416E" w:rsidRPr="000B416E" w:rsidRDefault="000B416E" w:rsidP="000B416E">
            <w:r w:rsidRPr="000B416E">
              <w:t>φ – szerokość geodezyjna</w:t>
            </w:r>
          </w:p>
        </w:tc>
      </w:tr>
      <w:tr w:rsidR="000B416E" w:rsidRPr="00F41ABD" w14:paraId="33ACFE8E" w14:textId="77777777" w:rsidTr="00C40DA6">
        <w:trPr>
          <w:trHeight w:val="300"/>
        </w:trPr>
        <w:tc>
          <w:tcPr>
            <w:tcW w:w="1380" w:type="dxa"/>
            <w:shd w:val="clear" w:color="auto" w:fill="auto"/>
            <w:noWrap/>
            <w:vAlign w:val="bottom"/>
          </w:tcPr>
          <w:p w14:paraId="139CA4F2" w14:textId="5105F76C" w:rsidR="000B416E" w:rsidRPr="000B416E" w:rsidRDefault="007A3CB3" w:rsidP="000B416E">
            <w:pPr>
              <w:pStyle w:val="Akapitzlist"/>
            </w:pPr>
            <w:r>
              <w:t>1</w:t>
            </w:r>
          </w:p>
        </w:tc>
        <w:tc>
          <w:tcPr>
            <w:tcW w:w="2240" w:type="dxa"/>
            <w:shd w:val="clear" w:color="auto" w:fill="auto"/>
            <w:noWrap/>
            <w:vAlign w:val="center"/>
          </w:tcPr>
          <w:p w14:paraId="7B709BB9" w14:textId="3E6BEE27" w:rsidR="000B416E" w:rsidRPr="000B416E" w:rsidRDefault="000B416E" w:rsidP="000B416E">
            <w:r w:rsidRPr="000B416E">
              <w:t>17°16’57,430” E</w:t>
            </w:r>
          </w:p>
        </w:tc>
        <w:tc>
          <w:tcPr>
            <w:tcW w:w="2240" w:type="dxa"/>
            <w:shd w:val="clear" w:color="auto" w:fill="auto"/>
            <w:noWrap/>
            <w:vAlign w:val="center"/>
          </w:tcPr>
          <w:p w14:paraId="2A12F0CF" w14:textId="4D9C25C2" w:rsidR="000B416E" w:rsidRPr="000B416E" w:rsidRDefault="000B416E" w:rsidP="000B416E">
            <w:r w:rsidRPr="000B416E">
              <w:t>54°56’42,424” N</w:t>
            </w:r>
          </w:p>
        </w:tc>
      </w:tr>
      <w:tr w:rsidR="000B416E" w:rsidRPr="00F41ABD" w14:paraId="15B186B0" w14:textId="77777777" w:rsidTr="00C40DA6">
        <w:trPr>
          <w:trHeight w:val="300"/>
        </w:trPr>
        <w:tc>
          <w:tcPr>
            <w:tcW w:w="1380" w:type="dxa"/>
            <w:shd w:val="clear" w:color="auto" w:fill="auto"/>
            <w:noWrap/>
            <w:vAlign w:val="bottom"/>
          </w:tcPr>
          <w:p w14:paraId="0EAE60C2" w14:textId="6CF1D827" w:rsidR="000B416E" w:rsidRPr="000B416E" w:rsidRDefault="007A3CB3" w:rsidP="000B416E">
            <w:pPr>
              <w:pStyle w:val="Akapitzlist"/>
            </w:pPr>
            <w:r>
              <w:t>2</w:t>
            </w:r>
          </w:p>
        </w:tc>
        <w:tc>
          <w:tcPr>
            <w:tcW w:w="2240" w:type="dxa"/>
            <w:shd w:val="clear" w:color="auto" w:fill="auto"/>
            <w:noWrap/>
            <w:vAlign w:val="center"/>
          </w:tcPr>
          <w:p w14:paraId="52C2BDC7" w14:textId="7A616A46" w:rsidR="000B416E" w:rsidRPr="000B416E" w:rsidRDefault="000B416E" w:rsidP="000B416E">
            <w:r w:rsidRPr="000B416E">
              <w:t>17°14’00,653” E</w:t>
            </w:r>
          </w:p>
        </w:tc>
        <w:tc>
          <w:tcPr>
            <w:tcW w:w="2240" w:type="dxa"/>
            <w:shd w:val="clear" w:color="auto" w:fill="auto"/>
            <w:noWrap/>
            <w:vAlign w:val="center"/>
          </w:tcPr>
          <w:p w14:paraId="13F76A31" w14:textId="063707BA" w:rsidR="000B416E" w:rsidRPr="000B416E" w:rsidRDefault="000B416E" w:rsidP="000B416E">
            <w:r w:rsidRPr="000B416E">
              <w:t>55°02’35,801” N</w:t>
            </w:r>
          </w:p>
        </w:tc>
      </w:tr>
      <w:tr w:rsidR="000B416E" w:rsidRPr="00F41ABD" w14:paraId="73362E30" w14:textId="77777777" w:rsidTr="00C40DA6">
        <w:trPr>
          <w:trHeight w:val="300"/>
        </w:trPr>
        <w:tc>
          <w:tcPr>
            <w:tcW w:w="1380" w:type="dxa"/>
            <w:shd w:val="clear" w:color="auto" w:fill="auto"/>
            <w:noWrap/>
            <w:vAlign w:val="bottom"/>
          </w:tcPr>
          <w:p w14:paraId="5688B9D8" w14:textId="14FE3BEB" w:rsidR="000B416E" w:rsidRPr="000B416E" w:rsidRDefault="007A3CB3" w:rsidP="000B416E">
            <w:pPr>
              <w:pStyle w:val="Akapitzlist"/>
            </w:pPr>
            <w:r>
              <w:t>3</w:t>
            </w:r>
          </w:p>
        </w:tc>
        <w:tc>
          <w:tcPr>
            <w:tcW w:w="2240" w:type="dxa"/>
            <w:shd w:val="clear" w:color="auto" w:fill="auto"/>
            <w:noWrap/>
            <w:vAlign w:val="center"/>
          </w:tcPr>
          <w:p w14:paraId="564E7E3E" w14:textId="08302DA3" w:rsidR="000B416E" w:rsidRPr="000B416E" w:rsidRDefault="000B416E" w:rsidP="000B416E">
            <w:r w:rsidRPr="000B416E">
              <w:t>17°14’45,028” E</w:t>
            </w:r>
          </w:p>
        </w:tc>
        <w:tc>
          <w:tcPr>
            <w:tcW w:w="2240" w:type="dxa"/>
            <w:shd w:val="clear" w:color="auto" w:fill="auto"/>
            <w:noWrap/>
            <w:vAlign w:val="center"/>
          </w:tcPr>
          <w:p w14:paraId="1C4DE425" w14:textId="3B536922" w:rsidR="000B416E" w:rsidRPr="000B416E" w:rsidRDefault="000B416E" w:rsidP="000B416E">
            <w:r w:rsidRPr="000B416E">
              <w:t>55°02’52,125” N</w:t>
            </w:r>
          </w:p>
        </w:tc>
      </w:tr>
      <w:tr w:rsidR="000B416E" w:rsidRPr="00F41ABD" w14:paraId="1535671E" w14:textId="77777777" w:rsidTr="00C40DA6">
        <w:trPr>
          <w:trHeight w:val="300"/>
        </w:trPr>
        <w:tc>
          <w:tcPr>
            <w:tcW w:w="1380" w:type="dxa"/>
            <w:shd w:val="clear" w:color="auto" w:fill="auto"/>
            <w:noWrap/>
            <w:vAlign w:val="bottom"/>
          </w:tcPr>
          <w:p w14:paraId="0096E3F9" w14:textId="784D61A3" w:rsidR="000B416E" w:rsidRPr="000B416E" w:rsidRDefault="007A3CB3" w:rsidP="000B416E">
            <w:pPr>
              <w:pStyle w:val="Akapitzlist"/>
            </w:pPr>
            <w:r>
              <w:lastRenderedPageBreak/>
              <w:t>4</w:t>
            </w:r>
          </w:p>
        </w:tc>
        <w:tc>
          <w:tcPr>
            <w:tcW w:w="2240" w:type="dxa"/>
            <w:shd w:val="clear" w:color="auto" w:fill="auto"/>
            <w:noWrap/>
            <w:vAlign w:val="center"/>
          </w:tcPr>
          <w:p w14:paraId="37B476BD" w14:textId="09F5098F" w:rsidR="000B416E" w:rsidRPr="000B416E" w:rsidRDefault="000B416E" w:rsidP="000B416E">
            <w:r w:rsidRPr="000B416E">
              <w:t>17°31’37,853” E</w:t>
            </w:r>
          </w:p>
        </w:tc>
        <w:tc>
          <w:tcPr>
            <w:tcW w:w="2240" w:type="dxa"/>
            <w:shd w:val="clear" w:color="auto" w:fill="auto"/>
            <w:noWrap/>
            <w:vAlign w:val="center"/>
          </w:tcPr>
          <w:p w14:paraId="213BFBBE" w14:textId="187C5C03" w:rsidR="000B416E" w:rsidRPr="000B416E" w:rsidRDefault="000B416E" w:rsidP="000B416E">
            <w:r w:rsidRPr="000B416E">
              <w:t>54°59’55,268” N</w:t>
            </w:r>
          </w:p>
        </w:tc>
      </w:tr>
      <w:tr w:rsidR="000B416E" w:rsidRPr="00F41ABD" w14:paraId="1C16E865" w14:textId="77777777" w:rsidTr="00C40DA6">
        <w:trPr>
          <w:trHeight w:val="300"/>
        </w:trPr>
        <w:tc>
          <w:tcPr>
            <w:tcW w:w="1380" w:type="dxa"/>
            <w:shd w:val="clear" w:color="auto" w:fill="auto"/>
            <w:noWrap/>
            <w:vAlign w:val="bottom"/>
          </w:tcPr>
          <w:p w14:paraId="3CC19B20" w14:textId="4BA79E0E" w:rsidR="000B416E" w:rsidRPr="000B416E" w:rsidRDefault="007A3CB3" w:rsidP="000B416E">
            <w:pPr>
              <w:pStyle w:val="Akapitzlist"/>
            </w:pPr>
            <w:r>
              <w:t>5</w:t>
            </w:r>
          </w:p>
        </w:tc>
        <w:tc>
          <w:tcPr>
            <w:tcW w:w="2240" w:type="dxa"/>
            <w:shd w:val="clear" w:color="auto" w:fill="auto"/>
            <w:noWrap/>
            <w:vAlign w:val="center"/>
          </w:tcPr>
          <w:p w14:paraId="6A69016D" w14:textId="75E2A73E" w:rsidR="000B416E" w:rsidRPr="000B416E" w:rsidRDefault="000B416E" w:rsidP="000B416E">
            <w:r w:rsidRPr="000B416E">
              <w:t>17°24’47,597” E</w:t>
            </w:r>
          </w:p>
        </w:tc>
        <w:tc>
          <w:tcPr>
            <w:tcW w:w="2240" w:type="dxa"/>
            <w:shd w:val="clear" w:color="auto" w:fill="auto"/>
            <w:noWrap/>
            <w:vAlign w:val="center"/>
          </w:tcPr>
          <w:p w14:paraId="59689487" w14:textId="1336F2A8" w:rsidR="000B416E" w:rsidRPr="000B416E" w:rsidRDefault="000B416E" w:rsidP="000B416E">
            <w:r w:rsidRPr="000B416E">
              <w:t>54°57’24,641” N</w:t>
            </w:r>
          </w:p>
        </w:tc>
      </w:tr>
      <w:tr w:rsidR="000B416E" w:rsidRPr="00F41ABD" w14:paraId="598C7296" w14:textId="77777777" w:rsidTr="00C40DA6">
        <w:trPr>
          <w:trHeight w:val="300"/>
        </w:trPr>
        <w:tc>
          <w:tcPr>
            <w:tcW w:w="1380" w:type="dxa"/>
            <w:shd w:val="clear" w:color="auto" w:fill="auto"/>
            <w:noWrap/>
            <w:vAlign w:val="bottom"/>
          </w:tcPr>
          <w:p w14:paraId="35DE2D01" w14:textId="78675207" w:rsidR="000B416E" w:rsidRPr="000B416E" w:rsidRDefault="007A3CB3" w:rsidP="000B416E">
            <w:pPr>
              <w:pStyle w:val="Akapitzlist"/>
            </w:pPr>
            <w:r>
              <w:t>6</w:t>
            </w:r>
          </w:p>
        </w:tc>
        <w:tc>
          <w:tcPr>
            <w:tcW w:w="2240" w:type="dxa"/>
            <w:shd w:val="clear" w:color="auto" w:fill="auto"/>
            <w:noWrap/>
            <w:vAlign w:val="center"/>
          </w:tcPr>
          <w:p w14:paraId="27714FB0" w14:textId="3E07D7B2" w:rsidR="000B416E" w:rsidRPr="000B416E" w:rsidRDefault="000B416E" w:rsidP="000B416E">
            <w:r w:rsidRPr="000B416E">
              <w:t>17°22’42,654” E</w:t>
            </w:r>
          </w:p>
        </w:tc>
        <w:tc>
          <w:tcPr>
            <w:tcW w:w="2240" w:type="dxa"/>
            <w:shd w:val="clear" w:color="auto" w:fill="auto"/>
            <w:noWrap/>
            <w:vAlign w:val="center"/>
          </w:tcPr>
          <w:p w14:paraId="410AE1FD" w14:textId="4DEA9823" w:rsidR="000B416E" w:rsidRPr="000B416E" w:rsidRDefault="000B416E" w:rsidP="000B416E">
            <w:r w:rsidRPr="000B416E">
              <w:t>54°57’09,443” N</w:t>
            </w:r>
          </w:p>
        </w:tc>
      </w:tr>
      <w:tr w:rsidR="000B416E" w:rsidRPr="00F41ABD" w14:paraId="5717AAB5" w14:textId="77777777" w:rsidTr="00C40DA6">
        <w:trPr>
          <w:trHeight w:val="300"/>
        </w:trPr>
        <w:tc>
          <w:tcPr>
            <w:tcW w:w="1380" w:type="dxa"/>
            <w:shd w:val="clear" w:color="auto" w:fill="auto"/>
            <w:noWrap/>
            <w:vAlign w:val="bottom"/>
          </w:tcPr>
          <w:p w14:paraId="7C14CFDC" w14:textId="2EC2D9AB" w:rsidR="000B416E" w:rsidRPr="000B416E" w:rsidRDefault="007A3CB3" w:rsidP="000B416E">
            <w:pPr>
              <w:pStyle w:val="Akapitzlist"/>
            </w:pPr>
            <w:r>
              <w:t>7</w:t>
            </w:r>
          </w:p>
        </w:tc>
        <w:tc>
          <w:tcPr>
            <w:tcW w:w="2240" w:type="dxa"/>
            <w:shd w:val="clear" w:color="auto" w:fill="auto"/>
            <w:noWrap/>
            <w:vAlign w:val="center"/>
          </w:tcPr>
          <w:p w14:paraId="4577364A" w14:textId="3BDB53B4" w:rsidR="000B416E" w:rsidRPr="000B416E" w:rsidRDefault="000B416E" w:rsidP="000B416E">
            <w:r w:rsidRPr="000B416E">
              <w:t>17°21’25,617” E</w:t>
            </w:r>
          </w:p>
        </w:tc>
        <w:tc>
          <w:tcPr>
            <w:tcW w:w="2240" w:type="dxa"/>
            <w:shd w:val="clear" w:color="auto" w:fill="auto"/>
            <w:noWrap/>
            <w:vAlign w:val="center"/>
          </w:tcPr>
          <w:p w14:paraId="096A8908" w14:textId="6826E3D3" w:rsidR="000B416E" w:rsidRPr="000B416E" w:rsidRDefault="000B416E" w:rsidP="000B416E">
            <w:r w:rsidRPr="000B416E">
              <w:t>54°57’05,517” N</w:t>
            </w:r>
          </w:p>
        </w:tc>
      </w:tr>
    </w:tbl>
    <w:p w14:paraId="41FCC170" w14:textId="77777777" w:rsidR="000B416E" w:rsidRPr="000B416E" w:rsidRDefault="000B416E" w:rsidP="000B416E"/>
    <w:p w14:paraId="1895BDCE" w14:textId="77777777" w:rsidR="000B416E" w:rsidRPr="000B416E" w:rsidRDefault="000B416E" w:rsidP="000B416E"/>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2240"/>
        <w:gridCol w:w="2240"/>
      </w:tblGrid>
      <w:tr w:rsidR="000B416E" w:rsidRPr="00F41ABD" w14:paraId="33253C93" w14:textId="77777777" w:rsidTr="00C40DA6">
        <w:trPr>
          <w:trHeight w:val="900"/>
        </w:trPr>
        <w:tc>
          <w:tcPr>
            <w:tcW w:w="1380" w:type="dxa"/>
            <w:shd w:val="clear" w:color="auto" w:fill="auto"/>
            <w:vAlign w:val="center"/>
            <w:hideMark/>
          </w:tcPr>
          <w:p w14:paraId="439F52B0" w14:textId="77777777" w:rsidR="000B416E" w:rsidRPr="000B416E" w:rsidRDefault="000B416E" w:rsidP="000B416E">
            <w:r w:rsidRPr="000B416E">
              <w:t>Obszar 3</w:t>
            </w:r>
          </w:p>
        </w:tc>
        <w:tc>
          <w:tcPr>
            <w:tcW w:w="4480" w:type="dxa"/>
            <w:gridSpan w:val="2"/>
            <w:shd w:val="clear" w:color="auto" w:fill="auto"/>
            <w:vAlign w:val="bottom"/>
            <w:hideMark/>
          </w:tcPr>
          <w:p w14:paraId="52341562" w14:textId="77777777" w:rsidR="000B416E" w:rsidRPr="000B416E" w:rsidRDefault="000B416E" w:rsidP="000B416E">
            <w:r w:rsidRPr="000B416E">
              <w:t xml:space="preserve">Układ współrzędnych geocentrycznych geodezyjnych GRS80h </w:t>
            </w:r>
          </w:p>
        </w:tc>
      </w:tr>
      <w:tr w:rsidR="000B416E" w:rsidRPr="00F41ABD" w14:paraId="386B0340" w14:textId="77777777" w:rsidTr="00C40DA6">
        <w:trPr>
          <w:trHeight w:val="680"/>
        </w:trPr>
        <w:tc>
          <w:tcPr>
            <w:tcW w:w="1380" w:type="dxa"/>
            <w:shd w:val="clear" w:color="auto" w:fill="auto"/>
            <w:noWrap/>
            <w:vAlign w:val="bottom"/>
            <w:hideMark/>
          </w:tcPr>
          <w:p w14:paraId="3691A36D" w14:textId="77777777" w:rsidR="000B416E" w:rsidRPr="000B416E" w:rsidRDefault="000B416E" w:rsidP="000B416E">
            <w:r w:rsidRPr="000B416E">
              <w:t xml:space="preserve">Nr punktu </w:t>
            </w:r>
          </w:p>
        </w:tc>
        <w:tc>
          <w:tcPr>
            <w:tcW w:w="2240" w:type="dxa"/>
            <w:shd w:val="clear" w:color="auto" w:fill="auto"/>
            <w:vAlign w:val="center"/>
          </w:tcPr>
          <w:p w14:paraId="0C376624" w14:textId="77777777" w:rsidR="000B416E" w:rsidRPr="000B416E" w:rsidRDefault="000B416E" w:rsidP="000B416E">
            <w:r w:rsidRPr="000B416E">
              <w:t xml:space="preserve">λ – długość geodezyjna </w:t>
            </w:r>
          </w:p>
        </w:tc>
        <w:tc>
          <w:tcPr>
            <w:tcW w:w="2240" w:type="dxa"/>
            <w:shd w:val="clear" w:color="auto" w:fill="auto"/>
            <w:vAlign w:val="center"/>
          </w:tcPr>
          <w:p w14:paraId="445628E0" w14:textId="77777777" w:rsidR="000B416E" w:rsidRPr="000B416E" w:rsidRDefault="000B416E" w:rsidP="000B416E">
            <w:r w:rsidRPr="000B416E">
              <w:t xml:space="preserve">φ – szerokość geodezyjna </w:t>
            </w:r>
          </w:p>
        </w:tc>
      </w:tr>
      <w:tr w:rsidR="000B416E" w:rsidRPr="00F41ABD" w14:paraId="6C56E86F" w14:textId="77777777" w:rsidTr="00C40DA6">
        <w:trPr>
          <w:trHeight w:val="300"/>
        </w:trPr>
        <w:tc>
          <w:tcPr>
            <w:tcW w:w="1380" w:type="dxa"/>
            <w:shd w:val="clear" w:color="auto" w:fill="auto"/>
            <w:noWrap/>
            <w:vAlign w:val="bottom"/>
          </w:tcPr>
          <w:p w14:paraId="7C687AF9" w14:textId="04254A2B" w:rsidR="000B416E" w:rsidRPr="000B416E" w:rsidRDefault="007A3CB3" w:rsidP="000B416E">
            <w:pPr>
              <w:pStyle w:val="Akapitzlist"/>
            </w:pPr>
            <w:r>
              <w:t>1</w:t>
            </w:r>
          </w:p>
        </w:tc>
        <w:tc>
          <w:tcPr>
            <w:tcW w:w="2240" w:type="dxa"/>
            <w:shd w:val="clear" w:color="auto" w:fill="auto"/>
            <w:noWrap/>
            <w:vAlign w:val="bottom"/>
          </w:tcPr>
          <w:p w14:paraId="4F42A2A9" w14:textId="36FF01C6" w:rsidR="000B416E" w:rsidRPr="000B416E" w:rsidRDefault="000B416E" w:rsidP="000B416E">
            <w:r w:rsidRPr="000B416E">
              <w:t>18° 01' 53.28243" E</w:t>
            </w:r>
          </w:p>
        </w:tc>
        <w:tc>
          <w:tcPr>
            <w:tcW w:w="2240" w:type="dxa"/>
            <w:shd w:val="clear" w:color="auto" w:fill="auto"/>
            <w:noWrap/>
            <w:vAlign w:val="bottom"/>
          </w:tcPr>
          <w:p w14:paraId="4A66FF24" w14:textId="6FF3E6E3" w:rsidR="000B416E" w:rsidRPr="000B416E" w:rsidRDefault="000B416E" w:rsidP="000B416E">
            <w:r w:rsidRPr="000B416E">
              <w:t>55° 06' 20.78482" N</w:t>
            </w:r>
          </w:p>
        </w:tc>
      </w:tr>
      <w:tr w:rsidR="000B416E" w:rsidRPr="00F41ABD" w14:paraId="71F7E78B" w14:textId="77777777" w:rsidTr="00C40DA6">
        <w:trPr>
          <w:trHeight w:val="300"/>
        </w:trPr>
        <w:tc>
          <w:tcPr>
            <w:tcW w:w="1380" w:type="dxa"/>
            <w:shd w:val="clear" w:color="auto" w:fill="auto"/>
            <w:noWrap/>
            <w:vAlign w:val="bottom"/>
          </w:tcPr>
          <w:p w14:paraId="5D1FDACA" w14:textId="259B0D51" w:rsidR="000B416E" w:rsidRPr="000B416E" w:rsidRDefault="007A3CB3" w:rsidP="000B416E">
            <w:pPr>
              <w:pStyle w:val="Akapitzlist"/>
            </w:pPr>
            <w:r>
              <w:t>2</w:t>
            </w:r>
          </w:p>
        </w:tc>
        <w:tc>
          <w:tcPr>
            <w:tcW w:w="2240" w:type="dxa"/>
            <w:shd w:val="clear" w:color="auto" w:fill="auto"/>
            <w:noWrap/>
            <w:vAlign w:val="bottom"/>
          </w:tcPr>
          <w:p w14:paraId="2A1969F3" w14:textId="7AED8A1F" w:rsidR="000B416E" w:rsidRPr="000B416E" w:rsidRDefault="000B416E" w:rsidP="000B416E">
            <w:r w:rsidRPr="000B416E">
              <w:t>18° 03' 20.54312" E</w:t>
            </w:r>
          </w:p>
        </w:tc>
        <w:tc>
          <w:tcPr>
            <w:tcW w:w="2240" w:type="dxa"/>
            <w:shd w:val="clear" w:color="auto" w:fill="auto"/>
            <w:noWrap/>
            <w:vAlign w:val="bottom"/>
          </w:tcPr>
          <w:p w14:paraId="2C025EB4" w14:textId="05D8CA9D" w:rsidR="000B416E" w:rsidRPr="000B416E" w:rsidRDefault="000B416E" w:rsidP="000B416E">
            <w:r w:rsidRPr="000B416E">
              <w:t>55° 06' 24.52209" N</w:t>
            </w:r>
          </w:p>
        </w:tc>
      </w:tr>
      <w:tr w:rsidR="000B416E" w:rsidRPr="00F41ABD" w14:paraId="7E33CD90" w14:textId="77777777" w:rsidTr="00C40DA6">
        <w:trPr>
          <w:trHeight w:val="300"/>
        </w:trPr>
        <w:tc>
          <w:tcPr>
            <w:tcW w:w="1380" w:type="dxa"/>
            <w:shd w:val="clear" w:color="auto" w:fill="auto"/>
            <w:noWrap/>
            <w:vAlign w:val="bottom"/>
          </w:tcPr>
          <w:p w14:paraId="4E7ABCA0" w14:textId="485AB105" w:rsidR="000B416E" w:rsidRPr="000B416E" w:rsidRDefault="007A3CB3" w:rsidP="000B416E">
            <w:pPr>
              <w:pStyle w:val="Akapitzlist"/>
            </w:pPr>
            <w:r>
              <w:t>3</w:t>
            </w:r>
          </w:p>
        </w:tc>
        <w:tc>
          <w:tcPr>
            <w:tcW w:w="2240" w:type="dxa"/>
            <w:shd w:val="clear" w:color="auto" w:fill="auto"/>
            <w:noWrap/>
            <w:vAlign w:val="bottom"/>
          </w:tcPr>
          <w:p w14:paraId="55A32D27" w14:textId="68E1AC8B" w:rsidR="000B416E" w:rsidRPr="000B416E" w:rsidRDefault="000B416E" w:rsidP="000B416E">
            <w:r w:rsidRPr="000B416E">
              <w:t>18° 04' 06.49727" E</w:t>
            </w:r>
          </w:p>
        </w:tc>
        <w:tc>
          <w:tcPr>
            <w:tcW w:w="2240" w:type="dxa"/>
            <w:shd w:val="clear" w:color="auto" w:fill="auto"/>
            <w:noWrap/>
            <w:vAlign w:val="bottom"/>
          </w:tcPr>
          <w:p w14:paraId="700801A3" w14:textId="34A54396" w:rsidR="000B416E" w:rsidRPr="000B416E" w:rsidRDefault="000B416E" w:rsidP="000B416E">
            <w:r w:rsidRPr="000B416E">
              <w:t>55° 05' 58.79118" N</w:t>
            </w:r>
          </w:p>
        </w:tc>
      </w:tr>
      <w:tr w:rsidR="000B416E" w:rsidRPr="00F41ABD" w14:paraId="11E3ACA6" w14:textId="77777777" w:rsidTr="00C40DA6">
        <w:trPr>
          <w:trHeight w:val="300"/>
        </w:trPr>
        <w:tc>
          <w:tcPr>
            <w:tcW w:w="1380" w:type="dxa"/>
            <w:shd w:val="clear" w:color="auto" w:fill="auto"/>
            <w:noWrap/>
            <w:vAlign w:val="bottom"/>
          </w:tcPr>
          <w:p w14:paraId="2461F730" w14:textId="5A45E96D" w:rsidR="000B416E" w:rsidRPr="000B416E" w:rsidRDefault="007A3CB3" w:rsidP="000B416E">
            <w:pPr>
              <w:pStyle w:val="Akapitzlist"/>
            </w:pPr>
            <w:r>
              <w:t>4</w:t>
            </w:r>
          </w:p>
        </w:tc>
        <w:tc>
          <w:tcPr>
            <w:tcW w:w="2240" w:type="dxa"/>
            <w:shd w:val="clear" w:color="auto" w:fill="auto"/>
            <w:noWrap/>
            <w:vAlign w:val="bottom"/>
          </w:tcPr>
          <w:p w14:paraId="5D54B93D" w14:textId="431EAB55" w:rsidR="000B416E" w:rsidRPr="000B416E" w:rsidRDefault="000B416E" w:rsidP="000B416E">
            <w:r w:rsidRPr="000B416E">
              <w:t>18° 05' 00.24074" E</w:t>
            </w:r>
          </w:p>
        </w:tc>
        <w:tc>
          <w:tcPr>
            <w:tcW w:w="2240" w:type="dxa"/>
            <w:shd w:val="clear" w:color="auto" w:fill="auto"/>
            <w:noWrap/>
            <w:vAlign w:val="bottom"/>
          </w:tcPr>
          <w:p w14:paraId="165339F8" w14:textId="0A9FAD8E" w:rsidR="000B416E" w:rsidRPr="000B416E" w:rsidRDefault="000B416E" w:rsidP="000B416E">
            <w:r w:rsidRPr="000B416E">
              <w:t>55° 05' 31.88721" N</w:t>
            </w:r>
          </w:p>
        </w:tc>
      </w:tr>
      <w:tr w:rsidR="000B416E" w:rsidRPr="00F41ABD" w14:paraId="18FC7A4F" w14:textId="77777777" w:rsidTr="00C40DA6">
        <w:trPr>
          <w:trHeight w:val="300"/>
        </w:trPr>
        <w:tc>
          <w:tcPr>
            <w:tcW w:w="1380" w:type="dxa"/>
            <w:shd w:val="clear" w:color="auto" w:fill="auto"/>
            <w:noWrap/>
            <w:vAlign w:val="bottom"/>
          </w:tcPr>
          <w:p w14:paraId="66630FB4" w14:textId="4718E7EB" w:rsidR="000B416E" w:rsidRPr="000B416E" w:rsidRDefault="007A3CB3" w:rsidP="000B416E">
            <w:pPr>
              <w:pStyle w:val="Akapitzlist"/>
            </w:pPr>
            <w:r>
              <w:t>5</w:t>
            </w:r>
          </w:p>
        </w:tc>
        <w:tc>
          <w:tcPr>
            <w:tcW w:w="2240" w:type="dxa"/>
            <w:shd w:val="clear" w:color="auto" w:fill="auto"/>
            <w:noWrap/>
            <w:vAlign w:val="bottom"/>
          </w:tcPr>
          <w:p w14:paraId="015E5D76" w14:textId="2AD1D39D" w:rsidR="000B416E" w:rsidRPr="000B416E" w:rsidRDefault="000B416E" w:rsidP="000B416E">
            <w:r w:rsidRPr="000B416E">
              <w:t>18° 05' 37.71270" E</w:t>
            </w:r>
          </w:p>
        </w:tc>
        <w:tc>
          <w:tcPr>
            <w:tcW w:w="2240" w:type="dxa"/>
            <w:shd w:val="clear" w:color="auto" w:fill="auto"/>
            <w:noWrap/>
            <w:vAlign w:val="bottom"/>
          </w:tcPr>
          <w:p w14:paraId="1C342F04" w14:textId="4EAFFC42" w:rsidR="000B416E" w:rsidRPr="000B416E" w:rsidRDefault="000B416E" w:rsidP="000B416E">
            <w:r w:rsidRPr="000B416E">
              <w:t>55° 05' 04.10440" N</w:t>
            </w:r>
          </w:p>
        </w:tc>
      </w:tr>
      <w:tr w:rsidR="000B416E" w:rsidRPr="00F41ABD" w14:paraId="2D219B04" w14:textId="77777777" w:rsidTr="00C40DA6">
        <w:trPr>
          <w:trHeight w:val="300"/>
        </w:trPr>
        <w:tc>
          <w:tcPr>
            <w:tcW w:w="1380" w:type="dxa"/>
            <w:shd w:val="clear" w:color="auto" w:fill="auto"/>
            <w:noWrap/>
            <w:vAlign w:val="bottom"/>
          </w:tcPr>
          <w:p w14:paraId="28ECDD1D" w14:textId="2185FCBD" w:rsidR="000B416E" w:rsidRPr="000B416E" w:rsidRDefault="007A3CB3" w:rsidP="000B416E">
            <w:pPr>
              <w:pStyle w:val="Akapitzlist"/>
            </w:pPr>
            <w:r>
              <w:t>6</w:t>
            </w:r>
          </w:p>
        </w:tc>
        <w:tc>
          <w:tcPr>
            <w:tcW w:w="2240" w:type="dxa"/>
            <w:shd w:val="clear" w:color="auto" w:fill="auto"/>
            <w:noWrap/>
            <w:vAlign w:val="bottom"/>
          </w:tcPr>
          <w:p w14:paraId="21EB6A68" w14:textId="506D6217" w:rsidR="000B416E" w:rsidRPr="000B416E" w:rsidRDefault="000B416E" w:rsidP="000B416E">
            <w:r w:rsidRPr="000B416E">
              <w:t>18° 06' 23.61878" E</w:t>
            </w:r>
          </w:p>
        </w:tc>
        <w:tc>
          <w:tcPr>
            <w:tcW w:w="2240" w:type="dxa"/>
            <w:shd w:val="clear" w:color="auto" w:fill="auto"/>
            <w:noWrap/>
            <w:vAlign w:val="bottom"/>
          </w:tcPr>
          <w:p w14:paraId="5F5DD0D6" w14:textId="0F58FEB3" w:rsidR="000B416E" w:rsidRPr="000B416E" w:rsidRDefault="000B416E" w:rsidP="000B416E">
            <w:r w:rsidRPr="000B416E">
              <w:t>55° 04' 38.36006" N</w:t>
            </w:r>
          </w:p>
        </w:tc>
      </w:tr>
      <w:tr w:rsidR="000B416E" w:rsidRPr="00F41ABD" w14:paraId="44BD199C" w14:textId="77777777" w:rsidTr="00C40DA6">
        <w:trPr>
          <w:trHeight w:val="300"/>
        </w:trPr>
        <w:tc>
          <w:tcPr>
            <w:tcW w:w="1380" w:type="dxa"/>
            <w:shd w:val="clear" w:color="auto" w:fill="auto"/>
            <w:noWrap/>
            <w:vAlign w:val="bottom"/>
          </w:tcPr>
          <w:p w14:paraId="7D44AE95" w14:textId="2C3D9463" w:rsidR="000B416E" w:rsidRPr="000B416E" w:rsidRDefault="007A3CB3" w:rsidP="000B416E">
            <w:pPr>
              <w:pStyle w:val="Akapitzlist"/>
            </w:pPr>
            <w:r>
              <w:t>7</w:t>
            </w:r>
          </w:p>
        </w:tc>
        <w:tc>
          <w:tcPr>
            <w:tcW w:w="2240" w:type="dxa"/>
            <w:shd w:val="clear" w:color="auto" w:fill="auto"/>
            <w:noWrap/>
            <w:vAlign w:val="bottom"/>
          </w:tcPr>
          <w:p w14:paraId="4EEA8AEE" w14:textId="642FD38B" w:rsidR="000B416E" w:rsidRPr="000B416E" w:rsidRDefault="000B416E" w:rsidP="000B416E">
            <w:r w:rsidRPr="000B416E">
              <w:t>18° 07' 03.29189" E</w:t>
            </w:r>
          </w:p>
        </w:tc>
        <w:tc>
          <w:tcPr>
            <w:tcW w:w="2240" w:type="dxa"/>
            <w:shd w:val="clear" w:color="auto" w:fill="auto"/>
            <w:noWrap/>
            <w:vAlign w:val="bottom"/>
          </w:tcPr>
          <w:p w14:paraId="16E0AF98" w14:textId="19D37662" w:rsidR="000B416E" w:rsidRPr="000B416E" w:rsidRDefault="000B416E" w:rsidP="000B416E">
            <w:r w:rsidRPr="000B416E">
              <w:t>55° 04' 21.46395" N</w:t>
            </w:r>
          </w:p>
        </w:tc>
      </w:tr>
      <w:tr w:rsidR="000B416E" w:rsidRPr="00F41ABD" w14:paraId="2C54DEB1" w14:textId="77777777" w:rsidTr="00C40DA6">
        <w:trPr>
          <w:trHeight w:val="300"/>
        </w:trPr>
        <w:tc>
          <w:tcPr>
            <w:tcW w:w="1380" w:type="dxa"/>
            <w:shd w:val="clear" w:color="auto" w:fill="auto"/>
            <w:noWrap/>
            <w:vAlign w:val="bottom"/>
          </w:tcPr>
          <w:p w14:paraId="258C42C6" w14:textId="51725682" w:rsidR="000B416E" w:rsidRPr="000B416E" w:rsidRDefault="007A3CB3" w:rsidP="000B416E">
            <w:pPr>
              <w:pStyle w:val="Akapitzlist"/>
            </w:pPr>
            <w:r>
              <w:t>8</w:t>
            </w:r>
          </w:p>
        </w:tc>
        <w:tc>
          <w:tcPr>
            <w:tcW w:w="2240" w:type="dxa"/>
            <w:shd w:val="clear" w:color="auto" w:fill="auto"/>
            <w:noWrap/>
            <w:vAlign w:val="bottom"/>
          </w:tcPr>
          <w:p w14:paraId="10EA7C40" w14:textId="60713CE1" w:rsidR="000B416E" w:rsidRPr="000B416E" w:rsidRDefault="000B416E" w:rsidP="000B416E">
            <w:r w:rsidRPr="000B416E">
              <w:t>18° 08' 30.93288" E</w:t>
            </w:r>
          </w:p>
        </w:tc>
        <w:tc>
          <w:tcPr>
            <w:tcW w:w="2240" w:type="dxa"/>
            <w:shd w:val="clear" w:color="auto" w:fill="auto"/>
            <w:noWrap/>
            <w:vAlign w:val="bottom"/>
          </w:tcPr>
          <w:p w14:paraId="0EAD6052" w14:textId="7339752D" w:rsidR="000B416E" w:rsidRPr="000B416E" w:rsidRDefault="000B416E" w:rsidP="000B416E">
            <w:r w:rsidRPr="000B416E">
              <w:t>55° 03' 54.30525" N</w:t>
            </w:r>
          </w:p>
        </w:tc>
      </w:tr>
      <w:tr w:rsidR="000B416E" w:rsidRPr="00F41ABD" w14:paraId="1F134B3A" w14:textId="77777777" w:rsidTr="00C40DA6">
        <w:trPr>
          <w:trHeight w:val="300"/>
        </w:trPr>
        <w:tc>
          <w:tcPr>
            <w:tcW w:w="1380" w:type="dxa"/>
            <w:shd w:val="clear" w:color="auto" w:fill="auto"/>
            <w:noWrap/>
            <w:vAlign w:val="bottom"/>
          </w:tcPr>
          <w:p w14:paraId="4EEFE8EB" w14:textId="2A6D8A13" w:rsidR="000B416E" w:rsidRPr="000B416E" w:rsidRDefault="007A3CB3" w:rsidP="000B416E">
            <w:pPr>
              <w:pStyle w:val="Akapitzlist"/>
            </w:pPr>
            <w:r>
              <w:t>9</w:t>
            </w:r>
          </w:p>
        </w:tc>
        <w:tc>
          <w:tcPr>
            <w:tcW w:w="2240" w:type="dxa"/>
            <w:shd w:val="clear" w:color="auto" w:fill="auto"/>
            <w:noWrap/>
            <w:vAlign w:val="bottom"/>
          </w:tcPr>
          <w:p w14:paraId="64C7572F" w14:textId="7E513FB2" w:rsidR="000B416E" w:rsidRPr="000B416E" w:rsidRDefault="000B416E" w:rsidP="000B416E">
            <w:r w:rsidRPr="000B416E">
              <w:t>18° 09' 19.60427" E</w:t>
            </w:r>
          </w:p>
        </w:tc>
        <w:tc>
          <w:tcPr>
            <w:tcW w:w="2240" w:type="dxa"/>
            <w:shd w:val="clear" w:color="auto" w:fill="auto"/>
            <w:noWrap/>
            <w:vAlign w:val="bottom"/>
          </w:tcPr>
          <w:p w14:paraId="4E68A1C8" w14:textId="0E0595B7" w:rsidR="000B416E" w:rsidRPr="000B416E" w:rsidRDefault="000B416E" w:rsidP="000B416E">
            <w:r w:rsidRPr="000B416E">
              <w:t>55° 03' 41.37938" N</w:t>
            </w:r>
          </w:p>
        </w:tc>
      </w:tr>
      <w:tr w:rsidR="000B416E" w:rsidRPr="00F41ABD" w14:paraId="61A45A59" w14:textId="77777777" w:rsidTr="00C40DA6">
        <w:trPr>
          <w:trHeight w:val="300"/>
        </w:trPr>
        <w:tc>
          <w:tcPr>
            <w:tcW w:w="1380" w:type="dxa"/>
            <w:shd w:val="clear" w:color="auto" w:fill="auto"/>
            <w:noWrap/>
            <w:vAlign w:val="bottom"/>
          </w:tcPr>
          <w:p w14:paraId="4239B42E" w14:textId="691DEF57" w:rsidR="000B416E" w:rsidRPr="000B416E" w:rsidRDefault="007A3CB3" w:rsidP="000B416E">
            <w:pPr>
              <w:pStyle w:val="Akapitzlist"/>
            </w:pPr>
            <w:r>
              <w:t>10</w:t>
            </w:r>
          </w:p>
        </w:tc>
        <w:tc>
          <w:tcPr>
            <w:tcW w:w="2240" w:type="dxa"/>
            <w:shd w:val="clear" w:color="auto" w:fill="auto"/>
            <w:noWrap/>
            <w:vAlign w:val="bottom"/>
          </w:tcPr>
          <w:p w14:paraId="3AC226D2" w14:textId="074D3F50" w:rsidR="000B416E" w:rsidRPr="000B416E" w:rsidRDefault="000B416E" w:rsidP="000B416E">
            <w:r w:rsidRPr="000B416E">
              <w:t>18° 09' 19.54662" E</w:t>
            </w:r>
          </w:p>
        </w:tc>
        <w:tc>
          <w:tcPr>
            <w:tcW w:w="2240" w:type="dxa"/>
            <w:shd w:val="clear" w:color="auto" w:fill="auto"/>
            <w:noWrap/>
            <w:vAlign w:val="bottom"/>
          </w:tcPr>
          <w:p w14:paraId="45582586" w14:textId="39828B86" w:rsidR="000B416E" w:rsidRPr="000B416E" w:rsidRDefault="000B416E" w:rsidP="000B416E">
            <w:r w:rsidRPr="000B416E">
              <w:t>55° 02' 27.08108" N</w:t>
            </w:r>
          </w:p>
        </w:tc>
      </w:tr>
      <w:tr w:rsidR="000B416E" w:rsidRPr="00F41ABD" w14:paraId="5BBAC0E5" w14:textId="77777777" w:rsidTr="00C40DA6">
        <w:trPr>
          <w:trHeight w:val="300"/>
        </w:trPr>
        <w:tc>
          <w:tcPr>
            <w:tcW w:w="1380" w:type="dxa"/>
            <w:shd w:val="clear" w:color="auto" w:fill="auto"/>
            <w:noWrap/>
            <w:vAlign w:val="bottom"/>
          </w:tcPr>
          <w:p w14:paraId="792AEBE9" w14:textId="4130424C" w:rsidR="000B416E" w:rsidRPr="000B416E" w:rsidRDefault="007A3CB3" w:rsidP="000B416E">
            <w:pPr>
              <w:pStyle w:val="Akapitzlist"/>
            </w:pPr>
            <w:r>
              <w:t>11</w:t>
            </w:r>
          </w:p>
        </w:tc>
        <w:tc>
          <w:tcPr>
            <w:tcW w:w="2240" w:type="dxa"/>
            <w:shd w:val="clear" w:color="auto" w:fill="auto"/>
            <w:noWrap/>
            <w:vAlign w:val="bottom"/>
          </w:tcPr>
          <w:p w14:paraId="7EA932D7" w14:textId="602F54A4" w:rsidR="000B416E" w:rsidRPr="000B416E" w:rsidRDefault="000B416E" w:rsidP="000B416E">
            <w:r w:rsidRPr="000B416E">
              <w:t>18° 01' 53.40538" E</w:t>
            </w:r>
          </w:p>
        </w:tc>
        <w:tc>
          <w:tcPr>
            <w:tcW w:w="2240" w:type="dxa"/>
            <w:shd w:val="clear" w:color="auto" w:fill="auto"/>
            <w:noWrap/>
            <w:vAlign w:val="bottom"/>
          </w:tcPr>
          <w:p w14:paraId="3C106335" w14:textId="12CF03ED" w:rsidR="000B416E" w:rsidRPr="000B416E" w:rsidRDefault="000B416E" w:rsidP="000B416E">
            <w:r w:rsidRPr="000B416E">
              <w:t>55° 02' 10.61884" N</w:t>
            </w:r>
          </w:p>
        </w:tc>
      </w:tr>
    </w:tbl>
    <w:p w14:paraId="2686E676" w14:textId="77777777" w:rsidR="000B416E" w:rsidRPr="000B416E" w:rsidRDefault="000B416E" w:rsidP="000B416E"/>
    <w:p w14:paraId="20440B78" w14:textId="77777777" w:rsidR="000B416E" w:rsidRPr="000B416E" w:rsidRDefault="000B416E" w:rsidP="000B416E"/>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2240"/>
        <w:gridCol w:w="2240"/>
      </w:tblGrid>
      <w:tr w:rsidR="000B416E" w:rsidRPr="00F41ABD" w14:paraId="6DB716CB" w14:textId="77777777" w:rsidTr="00C40DA6">
        <w:trPr>
          <w:trHeight w:val="900"/>
        </w:trPr>
        <w:tc>
          <w:tcPr>
            <w:tcW w:w="1380" w:type="dxa"/>
            <w:shd w:val="clear" w:color="auto" w:fill="auto"/>
            <w:vAlign w:val="center"/>
            <w:hideMark/>
          </w:tcPr>
          <w:p w14:paraId="6D78C2D2" w14:textId="77777777" w:rsidR="000B416E" w:rsidRPr="000B416E" w:rsidRDefault="000B416E" w:rsidP="000B416E">
            <w:r w:rsidRPr="000B416E">
              <w:t>Obszar 4</w:t>
            </w:r>
          </w:p>
        </w:tc>
        <w:tc>
          <w:tcPr>
            <w:tcW w:w="4480" w:type="dxa"/>
            <w:gridSpan w:val="2"/>
            <w:shd w:val="clear" w:color="auto" w:fill="auto"/>
            <w:vAlign w:val="bottom"/>
            <w:hideMark/>
          </w:tcPr>
          <w:p w14:paraId="4CD6F663" w14:textId="77777777" w:rsidR="000B416E" w:rsidRPr="000B416E" w:rsidRDefault="000B416E" w:rsidP="000B416E">
            <w:r w:rsidRPr="000B416E">
              <w:t xml:space="preserve">Układ współrzędnych geocentrycznych geodezyjnych GRS80h </w:t>
            </w:r>
          </w:p>
        </w:tc>
      </w:tr>
      <w:tr w:rsidR="000B416E" w:rsidRPr="00F41ABD" w14:paraId="42063DF0" w14:textId="77777777" w:rsidTr="00C40DA6">
        <w:trPr>
          <w:trHeight w:val="680"/>
        </w:trPr>
        <w:tc>
          <w:tcPr>
            <w:tcW w:w="1380" w:type="dxa"/>
            <w:shd w:val="clear" w:color="auto" w:fill="auto"/>
            <w:noWrap/>
            <w:vAlign w:val="bottom"/>
            <w:hideMark/>
          </w:tcPr>
          <w:p w14:paraId="23F259FE" w14:textId="77777777" w:rsidR="000B416E" w:rsidRPr="000B416E" w:rsidRDefault="000B416E" w:rsidP="000B416E">
            <w:r w:rsidRPr="000B416E">
              <w:t xml:space="preserve">Nr punktu </w:t>
            </w:r>
          </w:p>
        </w:tc>
        <w:tc>
          <w:tcPr>
            <w:tcW w:w="2240" w:type="dxa"/>
            <w:shd w:val="clear" w:color="auto" w:fill="auto"/>
            <w:vAlign w:val="center"/>
          </w:tcPr>
          <w:p w14:paraId="23731CA6" w14:textId="77777777" w:rsidR="000B416E" w:rsidRPr="000B416E" w:rsidRDefault="000B416E" w:rsidP="000B416E">
            <w:r w:rsidRPr="000B416E">
              <w:t xml:space="preserve">λ – długość geodezyjna </w:t>
            </w:r>
          </w:p>
        </w:tc>
        <w:tc>
          <w:tcPr>
            <w:tcW w:w="2240" w:type="dxa"/>
            <w:shd w:val="clear" w:color="auto" w:fill="auto"/>
            <w:vAlign w:val="center"/>
          </w:tcPr>
          <w:p w14:paraId="121EC8B3" w14:textId="77777777" w:rsidR="000B416E" w:rsidRPr="000B416E" w:rsidRDefault="000B416E" w:rsidP="000B416E">
            <w:r w:rsidRPr="000B416E">
              <w:t xml:space="preserve">φ – szerokość geodezyjna </w:t>
            </w:r>
          </w:p>
        </w:tc>
      </w:tr>
      <w:tr w:rsidR="000B416E" w:rsidRPr="00F41ABD" w14:paraId="02237B08" w14:textId="77777777" w:rsidTr="00C40DA6">
        <w:trPr>
          <w:trHeight w:val="300"/>
        </w:trPr>
        <w:tc>
          <w:tcPr>
            <w:tcW w:w="1380" w:type="dxa"/>
            <w:shd w:val="clear" w:color="auto" w:fill="auto"/>
            <w:noWrap/>
            <w:vAlign w:val="bottom"/>
          </w:tcPr>
          <w:p w14:paraId="048301E6" w14:textId="736C3AF8" w:rsidR="000B416E" w:rsidRPr="000B416E" w:rsidRDefault="007A3CB3" w:rsidP="000B416E">
            <w:pPr>
              <w:pStyle w:val="Akapitzlist"/>
            </w:pPr>
            <w:r>
              <w:t>1</w:t>
            </w:r>
          </w:p>
        </w:tc>
        <w:tc>
          <w:tcPr>
            <w:tcW w:w="2240" w:type="dxa"/>
            <w:shd w:val="clear" w:color="auto" w:fill="auto"/>
            <w:noWrap/>
            <w:vAlign w:val="bottom"/>
          </w:tcPr>
          <w:p w14:paraId="30EC82A3" w14:textId="2AD6679A" w:rsidR="000B416E" w:rsidRPr="000B416E" w:rsidRDefault="000B416E" w:rsidP="000B416E">
            <w:r w:rsidRPr="000B416E">
              <w:t>17° 46' 35.24897" E</w:t>
            </w:r>
          </w:p>
        </w:tc>
        <w:tc>
          <w:tcPr>
            <w:tcW w:w="2240" w:type="dxa"/>
            <w:shd w:val="clear" w:color="auto" w:fill="auto"/>
            <w:noWrap/>
            <w:vAlign w:val="bottom"/>
          </w:tcPr>
          <w:p w14:paraId="7C5C75E3" w14:textId="7E5143E0" w:rsidR="000B416E" w:rsidRPr="000B416E" w:rsidRDefault="000B416E" w:rsidP="000B416E">
            <w:r w:rsidRPr="000B416E">
              <w:t>55° 05' 19.23601" N</w:t>
            </w:r>
          </w:p>
        </w:tc>
      </w:tr>
      <w:tr w:rsidR="000B416E" w:rsidRPr="00F41ABD" w14:paraId="16838E69" w14:textId="77777777" w:rsidTr="00C40DA6">
        <w:trPr>
          <w:trHeight w:val="300"/>
        </w:trPr>
        <w:tc>
          <w:tcPr>
            <w:tcW w:w="1380" w:type="dxa"/>
            <w:shd w:val="clear" w:color="auto" w:fill="auto"/>
            <w:noWrap/>
            <w:vAlign w:val="bottom"/>
          </w:tcPr>
          <w:p w14:paraId="2633953C" w14:textId="1A1F2260" w:rsidR="000B416E" w:rsidRPr="000B416E" w:rsidRDefault="007A3CB3" w:rsidP="000B416E">
            <w:pPr>
              <w:pStyle w:val="Akapitzlist"/>
            </w:pPr>
            <w:r>
              <w:t>2</w:t>
            </w:r>
          </w:p>
        </w:tc>
        <w:tc>
          <w:tcPr>
            <w:tcW w:w="2240" w:type="dxa"/>
            <w:shd w:val="clear" w:color="auto" w:fill="auto"/>
            <w:noWrap/>
            <w:vAlign w:val="bottom"/>
          </w:tcPr>
          <w:p w14:paraId="23F0E289" w14:textId="0EA5ECC7" w:rsidR="000B416E" w:rsidRPr="000B416E" w:rsidRDefault="000B416E" w:rsidP="000B416E">
            <w:r w:rsidRPr="000B416E">
              <w:t>17° 49' 19.54800" E</w:t>
            </w:r>
          </w:p>
        </w:tc>
        <w:tc>
          <w:tcPr>
            <w:tcW w:w="2240" w:type="dxa"/>
            <w:shd w:val="clear" w:color="auto" w:fill="auto"/>
            <w:noWrap/>
            <w:vAlign w:val="bottom"/>
          </w:tcPr>
          <w:p w14:paraId="6B2F740A" w14:textId="0E794046" w:rsidR="000B416E" w:rsidRPr="000B416E" w:rsidRDefault="000B416E" w:rsidP="000B416E">
            <w:r w:rsidRPr="000B416E">
              <w:t>55° 05' 35.40626" N</w:t>
            </w:r>
          </w:p>
        </w:tc>
      </w:tr>
      <w:tr w:rsidR="000B416E" w:rsidRPr="00F41ABD" w14:paraId="0A13DF28" w14:textId="77777777" w:rsidTr="00C40DA6">
        <w:trPr>
          <w:trHeight w:val="300"/>
        </w:trPr>
        <w:tc>
          <w:tcPr>
            <w:tcW w:w="1380" w:type="dxa"/>
            <w:shd w:val="clear" w:color="auto" w:fill="auto"/>
            <w:noWrap/>
            <w:vAlign w:val="bottom"/>
          </w:tcPr>
          <w:p w14:paraId="4FFAFF7A" w14:textId="37766E1B" w:rsidR="000B416E" w:rsidRPr="000B416E" w:rsidRDefault="007A3CB3" w:rsidP="000B416E">
            <w:pPr>
              <w:pStyle w:val="Akapitzlist"/>
            </w:pPr>
            <w:r>
              <w:t>3</w:t>
            </w:r>
          </w:p>
        </w:tc>
        <w:tc>
          <w:tcPr>
            <w:tcW w:w="2240" w:type="dxa"/>
            <w:shd w:val="clear" w:color="auto" w:fill="auto"/>
            <w:noWrap/>
            <w:vAlign w:val="bottom"/>
          </w:tcPr>
          <w:p w14:paraId="6B27C109" w14:textId="5CA376D3" w:rsidR="000B416E" w:rsidRPr="000B416E" w:rsidRDefault="000B416E" w:rsidP="000B416E">
            <w:r w:rsidRPr="000B416E">
              <w:t>17° 51' 12.92083" E</w:t>
            </w:r>
          </w:p>
        </w:tc>
        <w:tc>
          <w:tcPr>
            <w:tcW w:w="2240" w:type="dxa"/>
            <w:shd w:val="clear" w:color="auto" w:fill="auto"/>
            <w:noWrap/>
            <w:vAlign w:val="bottom"/>
          </w:tcPr>
          <w:p w14:paraId="6F256EAD" w14:textId="06125BBD" w:rsidR="000B416E" w:rsidRPr="000B416E" w:rsidRDefault="000B416E" w:rsidP="000B416E">
            <w:r w:rsidRPr="000B416E">
              <w:t>55° 05' 45.97360" N</w:t>
            </w:r>
          </w:p>
        </w:tc>
      </w:tr>
      <w:tr w:rsidR="000B416E" w:rsidRPr="00F41ABD" w14:paraId="25AB7854" w14:textId="77777777" w:rsidTr="00C40DA6">
        <w:trPr>
          <w:trHeight w:val="300"/>
        </w:trPr>
        <w:tc>
          <w:tcPr>
            <w:tcW w:w="1380" w:type="dxa"/>
            <w:shd w:val="clear" w:color="auto" w:fill="auto"/>
            <w:noWrap/>
            <w:vAlign w:val="bottom"/>
          </w:tcPr>
          <w:p w14:paraId="3764C232" w14:textId="556AC23F" w:rsidR="000B416E" w:rsidRPr="000B416E" w:rsidRDefault="007A3CB3" w:rsidP="000B416E">
            <w:pPr>
              <w:pStyle w:val="Akapitzlist"/>
            </w:pPr>
            <w:r>
              <w:t>4</w:t>
            </w:r>
          </w:p>
        </w:tc>
        <w:tc>
          <w:tcPr>
            <w:tcW w:w="2240" w:type="dxa"/>
            <w:shd w:val="clear" w:color="auto" w:fill="auto"/>
            <w:noWrap/>
            <w:vAlign w:val="bottom"/>
          </w:tcPr>
          <w:p w14:paraId="2F7AC8A3" w14:textId="09562865" w:rsidR="000B416E" w:rsidRPr="000B416E" w:rsidRDefault="000B416E" w:rsidP="000B416E">
            <w:r w:rsidRPr="000B416E">
              <w:t>17° 54' 07.58456" E</w:t>
            </w:r>
          </w:p>
        </w:tc>
        <w:tc>
          <w:tcPr>
            <w:tcW w:w="2240" w:type="dxa"/>
            <w:shd w:val="clear" w:color="auto" w:fill="auto"/>
            <w:noWrap/>
            <w:vAlign w:val="bottom"/>
          </w:tcPr>
          <w:p w14:paraId="146FF234" w14:textId="49587026" w:rsidR="000B416E" w:rsidRPr="000B416E" w:rsidRDefault="000B416E" w:rsidP="000B416E">
            <w:r w:rsidRPr="000B416E">
              <w:t>55° 06' 01.65557" N</w:t>
            </w:r>
          </w:p>
        </w:tc>
      </w:tr>
      <w:tr w:rsidR="000B416E" w:rsidRPr="00F41ABD" w14:paraId="66D58709" w14:textId="77777777" w:rsidTr="00C40DA6">
        <w:trPr>
          <w:trHeight w:val="300"/>
        </w:trPr>
        <w:tc>
          <w:tcPr>
            <w:tcW w:w="1380" w:type="dxa"/>
            <w:shd w:val="clear" w:color="auto" w:fill="auto"/>
            <w:noWrap/>
            <w:vAlign w:val="bottom"/>
          </w:tcPr>
          <w:p w14:paraId="3E33F446" w14:textId="7BAACCD1" w:rsidR="000B416E" w:rsidRPr="000B416E" w:rsidRDefault="007A3CB3" w:rsidP="000B416E">
            <w:pPr>
              <w:pStyle w:val="Akapitzlist"/>
            </w:pPr>
            <w:r>
              <w:t>5</w:t>
            </w:r>
          </w:p>
        </w:tc>
        <w:tc>
          <w:tcPr>
            <w:tcW w:w="2240" w:type="dxa"/>
            <w:shd w:val="clear" w:color="auto" w:fill="auto"/>
            <w:noWrap/>
            <w:vAlign w:val="bottom"/>
          </w:tcPr>
          <w:p w14:paraId="6A2EFF63" w14:textId="60D34A41" w:rsidR="000B416E" w:rsidRPr="000B416E" w:rsidRDefault="000B416E" w:rsidP="000B416E">
            <w:r w:rsidRPr="000B416E">
              <w:t>17° 56' 01.35240" E</w:t>
            </w:r>
          </w:p>
        </w:tc>
        <w:tc>
          <w:tcPr>
            <w:tcW w:w="2240" w:type="dxa"/>
            <w:shd w:val="clear" w:color="auto" w:fill="auto"/>
            <w:noWrap/>
            <w:vAlign w:val="bottom"/>
          </w:tcPr>
          <w:p w14:paraId="280870A1" w14:textId="24D48166" w:rsidR="000B416E" w:rsidRPr="000B416E" w:rsidRDefault="000B416E" w:rsidP="000B416E">
            <w:r w:rsidRPr="000B416E">
              <w:t>55° 06' 11.34555" N</w:t>
            </w:r>
          </w:p>
        </w:tc>
      </w:tr>
      <w:tr w:rsidR="000B416E" w:rsidRPr="00F41ABD" w14:paraId="2EDFEA7B" w14:textId="77777777" w:rsidTr="00C40DA6">
        <w:trPr>
          <w:trHeight w:val="300"/>
        </w:trPr>
        <w:tc>
          <w:tcPr>
            <w:tcW w:w="1380" w:type="dxa"/>
            <w:shd w:val="clear" w:color="auto" w:fill="auto"/>
            <w:noWrap/>
            <w:vAlign w:val="bottom"/>
          </w:tcPr>
          <w:p w14:paraId="28AA471A" w14:textId="62805746" w:rsidR="000B416E" w:rsidRPr="000B416E" w:rsidRDefault="007A3CB3" w:rsidP="000B416E">
            <w:pPr>
              <w:pStyle w:val="Akapitzlist"/>
            </w:pPr>
            <w:r>
              <w:lastRenderedPageBreak/>
              <w:t>6</w:t>
            </w:r>
          </w:p>
        </w:tc>
        <w:tc>
          <w:tcPr>
            <w:tcW w:w="2240" w:type="dxa"/>
            <w:shd w:val="clear" w:color="auto" w:fill="auto"/>
            <w:noWrap/>
            <w:vAlign w:val="bottom"/>
          </w:tcPr>
          <w:p w14:paraId="27767A54" w14:textId="0774DB1C" w:rsidR="000B416E" w:rsidRPr="000B416E" w:rsidRDefault="000B416E" w:rsidP="000B416E">
            <w:r w:rsidRPr="000B416E">
              <w:t>17° 58' 58.04276" E</w:t>
            </w:r>
          </w:p>
        </w:tc>
        <w:tc>
          <w:tcPr>
            <w:tcW w:w="2240" w:type="dxa"/>
            <w:shd w:val="clear" w:color="auto" w:fill="auto"/>
            <w:noWrap/>
            <w:vAlign w:val="bottom"/>
          </w:tcPr>
          <w:p w14:paraId="073F9FBE" w14:textId="2906655D" w:rsidR="000B416E" w:rsidRPr="000B416E" w:rsidRDefault="000B416E" w:rsidP="000B416E">
            <w:r w:rsidRPr="000B416E">
              <w:t>55° 06' 15.59407" N</w:t>
            </w:r>
          </w:p>
        </w:tc>
      </w:tr>
      <w:tr w:rsidR="000B416E" w:rsidRPr="00F41ABD" w14:paraId="726AF879" w14:textId="77777777" w:rsidTr="00C40DA6">
        <w:trPr>
          <w:trHeight w:val="300"/>
        </w:trPr>
        <w:tc>
          <w:tcPr>
            <w:tcW w:w="1380" w:type="dxa"/>
            <w:shd w:val="clear" w:color="auto" w:fill="auto"/>
            <w:noWrap/>
            <w:vAlign w:val="bottom"/>
          </w:tcPr>
          <w:p w14:paraId="5F333BD6" w14:textId="70A10140" w:rsidR="000B416E" w:rsidRPr="000B416E" w:rsidRDefault="007A3CB3" w:rsidP="000B416E">
            <w:pPr>
              <w:pStyle w:val="Akapitzlist"/>
            </w:pPr>
            <w:r>
              <w:t>7</w:t>
            </w:r>
          </w:p>
        </w:tc>
        <w:tc>
          <w:tcPr>
            <w:tcW w:w="2240" w:type="dxa"/>
            <w:shd w:val="clear" w:color="auto" w:fill="auto"/>
            <w:noWrap/>
            <w:vAlign w:val="bottom"/>
          </w:tcPr>
          <w:p w14:paraId="4B8B61B3" w14:textId="756B705B" w:rsidR="000B416E" w:rsidRPr="000B416E" w:rsidRDefault="000B416E" w:rsidP="000B416E">
            <w:r w:rsidRPr="000B416E">
              <w:t>18° 01' 03.57448" E</w:t>
            </w:r>
          </w:p>
        </w:tc>
        <w:tc>
          <w:tcPr>
            <w:tcW w:w="2240" w:type="dxa"/>
            <w:shd w:val="clear" w:color="auto" w:fill="auto"/>
            <w:noWrap/>
            <w:vAlign w:val="bottom"/>
          </w:tcPr>
          <w:p w14:paraId="3D2FEB84" w14:textId="35C24F84" w:rsidR="000B416E" w:rsidRPr="000B416E" w:rsidRDefault="000B416E" w:rsidP="000B416E">
            <w:r w:rsidRPr="000B416E">
              <w:t>55° 06' 18.65590" N</w:t>
            </w:r>
          </w:p>
        </w:tc>
      </w:tr>
      <w:tr w:rsidR="000B416E" w:rsidRPr="00F41ABD" w14:paraId="2C6AA95D" w14:textId="77777777" w:rsidTr="00C40DA6">
        <w:trPr>
          <w:trHeight w:val="300"/>
        </w:trPr>
        <w:tc>
          <w:tcPr>
            <w:tcW w:w="1380" w:type="dxa"/>
            <w:shd w:val="clear" w:color="auto" w:fill="auto"/>
            <w:noWrap/>
            <w:vAlign w:val="bottom"/>
          </w:tcPr>
          <w:p w14:paraId="0CCB2BC7" w14:textId="6BB9F8DF" w:rsidR="000B416E" w:rsidRPr="000B416E" w:rsidRDefault="007A3CB3" w:rsidP="000B416E">
            <w:pPr>
              <w:pStyle w:val="Akapitzlist"/>
            </w:pPr>
            <w:r>
              <w:t>8</w:t>
            </w:r>
          </w:p>
        </w:tc>
        <w:tc>
          <w:tcPr>
            <w:tcW w:w="2240" w:type="dxa"/>
            <w:shd w:val="clear" w:color="auto" w:fill="auto"/>
            <w:noWrap/>
            <w:vAlign w:val="bottom"/>
          </w:tcPr>
          <w:p w14:paraId="695B2178" w14:textId="7A71498D" w:rsidR="000B416E" w:rsidRPr="000B416E" w:rsidRDefault="000B416E" w:rsidP="000B416E">
            <w:r w:rsidRPr="000B416E">
              <w:t>18° 01' 52.92250" E</w:t>
            </w:r>
          </w:p>
        </w:tc>
        <w:tc>
          <w:tcPr>
            <w:tcW w:w="2240" w:type="dxa"/>
            <w:shd w:val="clear" w:color="auto" w:fill="auto"/>
            <w:noWrap/>
            <w:vAlign w:val="bottom"/>
          </w:tcPr>
          <w:p w14:paraId="681FF0ED" w14:textId="671F94D1" w:rsidR="000B416E" w:rsidRPr="000B416E" w:rsidRDefault="000B416E" w:rsidP="000B416E">
            <w:r w:rsidRPr="000B416E">
              <w:t>55° 06' 20.76941" N</w:t>
            </w:r>
          </w:p>
        </w:tc>
      </w:tr>
      <w:tr w:rsidR="000B416E" w:rsidRPr="00F41ABD" w14:paraId="7261A8AF" w14:textId="77777777" w:rsidTr="00C40DA6">
        <w:trPr>
          <w:trHeight w:val="300"/>
        </w:trPr>
        <w:tc>
          <w:tcPr>
            <w:tcW w:w="1380" w:type="dxa"/>
            <w:shd w:val="clear" w:color="auto" w:fill="auto"/>
            <w:noWrap/>
            <w:vAlign w:val="bottom"/>
          </w:tcPr>
          <w:p w14:paraId="12F01287" w14:textId="588D7055" w:rsidR="000B416E" w:rsidRPr="000B416E" w:rsidRDefault="007A3CB3" w:rsidP="000B416E">
            <w:pPr>
              <w:pStyle w:val="Akapitzlist"/>
            </w:pPr>
            <w:r>
              <w:t>9</w:t>
            </w:r>
          </w:p>
        </w:tc>
        <w:tc>
          <w:tcPr>
            <w:tcW w:w="2240" w:type="dxa"/>
            <w:shd w:val="clear" w:color="auto" w:fill="auto"/>
            <w:noWrap/>
            <w:vAlign w:val="bottom"/>
          </w:tcPr>
          <w:p w14:paraId="1F03924C" w14:textId="419CF3A9" w:rsidR="000B416E" w:rsidRPr="000B416E" w:rsidRDefault="000B416E" w:rsidP="000B416E">
            <w:r w:rsidRPr="000B416E">
              <w:t>18° 01' 53.04538" E</w:t>
            </w:r>
          </w:p>
        </w:tc>
        <w:tc>
          <w:tcPr>
            <w:tcW w:w="2240" w:type="dxa"/>
            <w:shd w:val="clear" w:color="auto" w:fill="auto"/>
            <w:noWrap/>
            <w:vAlign w:val="bottom"/>
          </w:tcPr>
          <w:p w14:paraId="67102B80" w14:textId="3D3C7D27" w:rsidR="000B416E" w:rsidRPr="000B416E" w:rsidRDefault="000B416E" w:rsidP="000B416E">
            <w:r w:rsidRPr="000B416E">
              <w:t>55° 02' 10.61866" N</w:t>
            </w:r>
          </w:p>
        </w:tc>
      </w:tr>
      <w:tr w:rsidR="000B416E" w:rsidRPr="00F41ABD" w14:paraId="0211125F" w14:textId="77777777" w:rsidTr="00C40DA6">
        <w:trPr>
          <w:trHeight w:val="300"/>
        </w:trPr>
        <w:tc>
          <w:tcPr>
            <w:tcW w:w="1380" w:type="dxa"/>
            <w:shd w:val="clear" w:color="auto" w:fill="auto"/>
            <w:noWrap/>
            <w:vAlign w:val="bottom"/>
          </w:tcPr>
          <w:p w14:paraId="279143F4" w14:textId="428BD17B" w:rsidR="000B416E" w:rsidRPr="000B416E" w:rsidRDefault="007A3CB3" w:rsidP="000B416E">
            <w:pPr>
              <w:pStyle w:val="Akapitzlist"/>
            </w:pPr>
            <w:r>
              <w:t>10</w:t>
            </w:r>
          </w:p>
        </w:tc>
        <w:tc>
          <w:tcPr>
            <w:tcW w:w="2240" w:type="dxa"/>
            <w:shd w:val="clear" w:color="auto" w:fill="auto"/>
            <w:noWrap/>
            <w:vAlign w:val="bottom"/>
          </w:tcPr>
          <w:p w14:paraId="0AE89D38" w14:textId="549A0414" w:rsidR="000B416E" w:rsidRPr="000B416E" w:rsidRDefault="000B416E" w:rsidP="000B416E">
            <w:r w:rsidRPr="000B416E">
              <w:t>18° 00' 00.36000" E</w:t>
            </w:r>
          </w:p>
        </w:tc>
        <w:tc>
          <w:tcPr>
            <w:tcW w:w="2240" w:type="dxa"/>
            <w:shd w:val="clear" w:color="auto" w:fill="auto"/>
            <w:noWrap/>
            <w:vAlign w:val="bottom"/>
          </w:tcPr>
          <w:p w14:paraId="18E41BF4" w14:textId="339B54F9" w:rsidR="000B416E" w:rsidRPr="000B416E" w:rsidRDefault="000B416E" w:rsidP="000B416E">
            <w:r w:rsidRPr="000B416E">
              <w:t>55° 02' 06.00000" N</w:t>
            </w:r>
          </w:p>
        </w:tc>
      </w:tr>
      <w:tr w:rsidR="000B416E" w:rsidRPr="00F41ABD" w14:paraId="32E00ACC" w14:textId="77777777" w:rsidTr="00C40DA6">
        <w:trPr>
          <w:trHeight w:val="300"/>
        </w:trPr>
        <w:tc>
          <w:tcPr>
            <w:tcW w:w="1380" w:type="dxa"/>
            <w:shd w:val="clear" w:color="auto" w:fill="auto"/>
            <w:noWrap/>
            <w:vAlign w:val="bottom"/>
          </w:tcPr>
          <w:p w14:paraId="63FA78DD" w14:textId="02FFDED2" w:rsidR="000B416E" w:rsidRPr="000B416E" w:rsidRDefault="007A3CB3" w:rsidP="000B416E">
            <w:pPr>
              <w:pStyle w:val="Akapitzlist"/>
            </w:pPr>
            <w:r>
              <w:t>11</w:t>
            </w:r>
          </w:p>
        </w:tc>
        <w:tc>
          <w:tcPr>
            <w:tcW w:w="2240" w:type="dxa"/>
            <w:shd w:val="clear" w:color="auto" w:fill="auto"/>
            <w:noWrap/>
            <w:vAlign w:val="bottom"/>
          </w:tcPr>
          <w:p w14:paraId="1AFB9287" w14:textId="6917A8E6" w:rsidR="000B416E" w:rsidRPr="000B416E" w:rsidRDefault="000B416E" w:rsidP="000B416E">
            <w:r w:rsidRPr="000B416E">
              <w:t>18° 00' 00.36000" E</w:t>
            </w:r>
          </w:p>
        </w:tc>
        <w:tc>
          <w:tcPr>
            <w:tcW w:w="2240" w:type="dxa"/>
            <w:shd w:val="clear" w:color="auto" w:fill="auto"/>
            <w:noWrap/>
            <w:vAlign w:val="bottom"/>
          </w:tcPr>
          <w:p w14:paraId="40310029" w14:textId="4BB77498" w:rsidR="000B416E" w:rsidRPr="000B416E" w:rsidRDefault="000B416E" w:rsidP="000B416E">
            <w:r w:rsidRPr="000B416E">
              <w:t>55° 03' 38.54832" N</w:t>
            </w:r>
          </w:p>
        </w:tc>
      </w:tr>
      <w:tr w:rsidR="000B416E" w:rsidRPr="00F41ABD" w14:paraId="49585C97" w14:textId="77777777" w:rsidTr="00C40DA6">
        <w:trPr>
          <w:trHeight w:val="300"/>
        </w:trPr>
        <w:tc>
          <w:tcPr>
            <w:tcW w:w="1380" w:type="dxa"/>
            <w:shd w:val="clear" w:color="auto" w:fill="auto"/>
            <w:noWrap/>
            <w:vAlign w:val="bottom"/>
          </w:tcPr>
          <w:p w14:paraId="580B0F25" w14:textId="6BCDA49A" w:rsidR="000B416E" w:rsidRPr="000B416E" w:rsidRDefault="007A3CB3" w:rsidP="000B416E">
            <w:pPr>
              <w:pStyle w:val="Akapitzlist"/>
            </w:pPr>
            <w:r>
              <w:t>12</w:t>
            </w:r>
          </w:p>
        </w:tc>
        <w:tc>
          <w:tcPr>
            <w:tcW w:w="2240" w:type="dxa"/>
            <w:shd w:val="clear" w:color="auto" w:fill="auto"/>
            <w:noWrap/>
            <w:vAlign w:val="bottom"/>
          </w:tcPr>
          <w:p w14:paraId="3B50F2E1" w14:textId="5800BA6B" w:rsidR="000B416E" w:rsidRPr="000B416E" w:rsidRDefault="000B416E" w:rsidP="000B416E">
            <w:r w:rsidRPr="000B416E">
              <w:t>18° 00' 00.35927" E</w:t>
            </w:r>
          </w:p>
        </w:tc>
        <w:tc>
          <w:tcPr>
            <w:tcW w:w="2240" w:type="dxa"/>
            <w:shd w:val="clear" w:color="auto" w:fill="auto"/>
            <w:noWrap/>
            <w:vAlign w:val="bottom"/>
          </w:tcPr>
          <w:p w14:paraId="2B8285EB" w14:textId="2EFC747D" w:rsidR="000B416E" w:rsidRPr="000B416E" w:rsidRDefault="000B416E" w:rsidP="000B416E">
            <w:r w:rsidRPr="000B416E">
              <w:t>55° 04' 18.34267" N</w:t>
            </w:r>
          </w:p>
        </w:tc>
      </w:tr>
      <w:tr w:rsidR="000B416E" w:rsidRPr="00F41ABD" w14:paraId="11A11E1D" w14:textId="77777777" w:rsidTr="00C40DA6">
        <w:trPr>
          <w:trHeight w:val="300"/>
        </w:trPr>
        <w:tc>
          <w:tcPr>
            <w:tcW w:w="1380" w:type="dxa"/>
            <w:shd w:val="clear" w:color="auto" w:fill="auto"/>
            <w:noWrap/>
            <w:vAlign w:val="bottom"/>
          </w:tcPr>
          <w:p w14:paraId="5DE4ECFD" w14:textId="1FEFA22F" w:rsidR="000B416E" w:rsidRPr="000B416E" w:rsidRDefault="007A3CB3" w:rsidP="000B416E">
            <w:pPr>
              <w:pStyle w:val="Akapitzlist"/>
            </w:pPr>
            <w:r>
              <w:t>13</w:t>
            </w:r>
          </w:p>
        </w:tc>
        <w:tc>
          <w:tcPr>
            <w:tcW w:w="2240" w:type="dxa"/>
            <w:shd w:val="clear" w:color="auto" w:fill="auto"/>
            <w:noWrap/>
            <w:vAlign w:val="bottom"/>
          </w:tcPr>
          <w:p w14:paraId="32648179" w14:textId="260D9C2E" w:rsidR="000B416E" w:rsidRPr="000B416E" w:rsidRDefault="000B416E" w:rsidP="000B416E">
            <w:r w:rsidRPr="000B416E">
              <w:t>17° 56' 28.92962" E</w:t>
            </w:r>
          </w:p>
        </w:tc>
        <w:tc>
          <w:tcPr>
            <w:tcW w:w="2240" w:type="dxa"/>
            <w:shd w:val="clear" w:color="auto" w:fill="auto"/>
            <w:noWrap/>
            <w:vAlign w:val="bottom"/>
          </w:tcPr>
          <w:p w14:paraId="54C7D772" w14:textId="732D5019" w:rsidR="000B416E" w:rsidRPr="000B416E" w:rsidRDefault="000B416E" w:rsidP="000B416E">
            <w:r w:rsidRPr="000B416E">
              <w:t>55° 04' 28.35191" N</w:t>
            </w:r>
          </w:p>
        </w:tc>
      </w:tr>
      <w:tr w:rsidR="000B416E" w:rsidRPr="00F41ABD" w14:paraId="2D12854A" w14:textId="77777777" w:rsidTr="00C40DA6">
        <w:trPr>
          <w:trHeight w:val="300"/>
        </w:trPr>
        <w:tc>
          <w:tcPr>
            <w:tcW w:w="1380" w:type="dxa"/>
            <w:shd w:val="clear" w:color="auto" w:fill="auto"/>
            <w:noWrap/>
            <w:vAlign w:val="bottom"/>
          </w:tcPr>
          <w:p w14:paraId="6D0CEF03" w14:textId="3DB7AE93" w:rsidR="000B416E" w:rsidRPr="000B416E" w:rsidRDefault="007A3CB3" w:rsidP="000B416E">
            <w:pPr>
              <w:pStyle w:val="Akapitzlist"/>
            </w:pPr>
            <w:r>
              <w:t>14</w:t>
            </w:r>
          </w:p>
        </w:tc>
        <w:tc>
          <w:tcPr>
            <w:tcW w:w="2240" w:type="dxa"/>
            <w:shd w:val="clear" w:color="auto" w:fill="auto"/>
            <w:noWrap/>
            <w:vAlign w:val="bottom"/>
          </w:tcPr>
          <w:p w14:paraId="243A33F0" w14:textId="2C66C28C" w:rsidR="000B416E" w:rsidRPr="000B416E" w:rsidRDefault="000B416E" w:rsidP="000B416E">
            <w:r w:rsidRPr="000B416E">
              <w:t>17° 51' 30.27262" E</w:t>
            </w:r>
          </w:p>
        </w:tc>
        <w:tc>
          <w:tcPr>
            <w:tcW w:w="2240" w:type="dxa"/>
            <w:shd w:val="clear" w:color="auto" w:fill="auto"/>
            <w:noWrap/>
            <w:vAlign w:val="bottom"/>
          </w:tcPr>
          <w:p w14:paraId="67E73CC0" w14:textId="7D424B40" w:rsidR="000B416E" w:rsidRPr="000B416E" w:rsidRDefault="000B416E" w:rsidP="000B416E">
            <w:r w:rsidRPr="000B416E">
              <w:t>55° 04' 42.48952" N</w:t>
            </w:r>
          </w:p>
        </w:tc>
      </w:tr>
      <w:tr w:rsidR="000B416E" w:rsidRPr="00F41ABD" w14:paraId="1D88758B" w14:textId="77777777" w:rsidTr="00C40DA6">
        <w:trPr>
          <w:trHeight w:val="300"/>
        </w:trPr>
        <w:tc>
          <w:tcPr>
            <w:tcW w:w="1380" w:type="dxa"/>
            <w:shd w:val="clear" w:color="auto" w:fill="auto"/>
            <w:noWrap/>
            <w:vAlign w:val="bottom"/>
          </w:tcPr>
          <w:p w14:paraId="3A90452B" w14:textId="03BEFAC4" w:rsidR="000B416E" w:rsidRPr="000B416E" w:rsidRDefault="007A3CB3" w:rsidP="000B416E">
            <w:pPr>
              <w:pStyle w:val="Akapitzlist"/>
            </w:pPr>
            <w:r>
              <w:t>15</w:t>
            </w:r>
          </w:p>
        </w:tc>
        <w:tc>
          <w:tcPr>
            <w:tcW w:w="2240" w:type="dxa"/>
            <w:shd w:val="clear" w:color="auto" w:fill="auto"/>
            <w:noWrap/>
            <w:vAlign w:val="bottom"/>
          </w:tcPr>
          <w:p w14:paraId="4BBA61EE" w14:textId="734DC0A5" w:rsidR="000B416E" w:rsidRPr="000B416E" w:rsidRDefault="000B416E" w:rsidP="000B416E">
            <w:r w:rsidRPr="000B416E">
              <w:t>17° 46' 40.57701" E</w:t>
            </w:r>
          </w:p>
        </w:tc>
        <w:tc>
          <w:tcPr>
            <w:tcW w:w="2240" w:type="dxa"/>
            <w:shd w:val="clear" w:color="auto" w:fill="auto"/>
            <w:noWrap/>
            <w:vAlign w:val="bottom"/>
          </w:tcPr>
          <w:p w14:paraId="484BC319" w14:textId="08E47773" w:rsidR="000B416E" w:rsidRPr="000B416E" w:rsidRDefault="000B416E" w:rsidP="000B416E">
            <w:r w:rsidRPr="000B416E">
              <w:t>55° 04' 56.20291" N</w:t>
            </w:r>
          </w:p>
        </w:tc>
      </w:tr>
    </w:tbl>
    <w:p w14:paraId="171218B6" w14:textId="77777777" w:rsidR="000B416E" w:rsidRPr="000B416E" w:rsidRDefault="000B416E" w:rsidP="000B416E"/>
    <w:p w14:paraId="48274A6B" w14:textId="77777777" w:rsidR="000B416E" w:rsidRPr="000B416E" w:rsidRDefault="000B416E" w:rsidP="000B416E"/>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2240"/>
        <w:gridCol w:w="2240"/>
      </w:tblGrid>
      <w:tr w:rsidR="000B416E" w:rsidRPr="00F41ABD" w14:paraId="2DC601E1" w14:textId="77777777" w:rsidTr="00C40DA6">
        <w:trPr>
          <w:trHeight w:val="900"/>
        </w:trPr>
        <w:tc>
          <w:tcPr>
            <w:tcW w:w="1380" w:type="dxa"/>
            <w:shd w:val="clear" w:color="auto" w:fill="auto"/>
            <w:vAlign w:val="center"/>
            <w:hideMark/>
          </w:tcPr>
          <w:p w14:paraId="265EBB0C" w14:textId="77777777" w:rsidR="000B416E" w:rsidRPr="000B416E" w:rsidRDefault="000B416E" w:rsidP="000B416E">
            <w:r w:rsidRPr="000B416E">
              <w:t>Obszar 5</w:t>
            </w:r>
          </w:p>
        </w:tc>
        <w:tc>
          <w:tcPr>
            <w:tcW w:w="4480" w:type="dxa"/>
            <w:gridSpan w:val="2"/>
            <w:shd w:val="clear" w:color="auto" w:fill="auto"/>
            <w:vAlign w:val="bottom"/>
            <w:hideMark/>
          </w:tcPr>
          <w:p w14:paraId="1B3A7C7A" w14:textId="77777777" w:rsidR="000B416E" w:rsidRPr="000B416E" w:rsidRDefault="000B416E" w:rsidP="000B416E">
            <w:r w:rsidRPr="000B416E">
              <w:t xml:space="preserve">Układ współrzędnych geocentrycznych geodezyjnych GRS80h </w:t>
            </w:r>
          </w:p>
        </w:tc>
      </w:tr>
      <w:tr w:rsidR="000B416E" w:rsidRPr="00F41ABD" w14:paraId="20014A19" w14:textId="77777777" w:rsidTr="00C40DA6">
        <w:trPr>
          <w:trHeight w:val="680"/>
        </w:trPr>
        <w:tc>
          <w:tcPr>
            <w:tcW w:w="1380" w:type="dxa"/>
            <w:shd w:val="clear" w:color="auto" w:fill="auto"/>
            <w:noWrap/>
            <w:vAlign w:val="bottom"/>
            <w:hideMark/>
          </w:tcPr>
          <w:p w14:paraId="2042D900" w14:textId="77777777" w:rsidR="000B416E" w:rsidRPr="000B416E" w:rsidRDefault="000B416E" w:rsidP="000B416E">
            <w:r w:rsidRPr="000B416E">
              <w:t xml:space="preserve">Nr punktu </w:t>
            </w:r>
          </w:p>
        </w:tc>
        <w:tc>
          <w:tcPr>
            <w:tcW w:w="2240" w:type="dxa"/>
            <w:shd w:val="clear" w:color="auto" w:fill="auto"/>
            <w:vAlign w:val="center"/>
            <w:hideMark/>
          </w:tcPr>
          <w:p w14:paraId="3F8B9AAF" w14:textId="77777777" w:rsidR="000B416E" w:rsidRPr="000B416E" w:rsidRDefault="000B416E" w:rsidP="000B416E">
            <w:r w:rsidRPr="000B416E">
              <w:t>λ – długość geodezyjna</w:t>
            </w:r>
          </w:p>
        </w:tc>
        <w:tc>
          <w:tcPr>
            <w:tcW w:w="2240" w:type="dxa"/>
            <w:shd w:val="clear" w:color="auto" w:fill="auto"/>
            <w:vAlign w:val="center"/>
            <w:hideMark/>
          </w:tcPr>
          <w:p w14:paraId="69BA0290" w14:textId="77777777" w:rsidR="000B416E" w:rsidRPr="000B416E" w:rsidRDefault="000B416E" w:rsidP="000B416E">
            <w:r w:rsidRPr="000B416E">
              <w:t>φ – szerokość geodezyjna</w:t>
            </w:r>
          </w:p>
        </w:tc>
      </w:tr>
      <w:tr w:rsidR="000B416E" w:rsidRPr="00F41ABD" w14:paraId="3370A16F" w14:textId="77777777" w:rsidTr="00C40DA6">
        <w:trPr>
          <w:trHeight w:val="300"/>
        </w:trPr>
        <w:tc>
          <w:tcPr>
            <w:tcW w:w="1380" w:type="dxa"/>
            <w:shd w:val="clear" w:color="auto" w:fill="auto"/>
            <w:noWrap/>
            <w:vAlign w:val="bottom"/>
          </w:tcPr>
          <w:p w14:paraId="6C845741" w14:textId="50A6D29F" w:rsidR="000B416E" w:rsidRPr="000B416E" w:rsidRDefault="007A3CB3" w:rsidP="000B416E">
            <w:pPr>
              <w:pStyle w:val="Akapitzlist"/>
            </w:pPr>
            <w:r>
              <w:t>1</w:t>
            </w:r>
          </w:p>
        </w:tc>
        <w:tc>
          <w:tcPr>
            <w:tcW w:w="2240" w:type="dxa"/>
            <w:shd w:val="clear" w:color="auto" w:fill="auto"/>
            <w:noWrap/>
            <w:vAlign w:val="center"/>
          </w:tcPr>
          <w:p w14:paraId="2C143EF8" w14:textId="3FC733D8" w:rsidR="000B416E" w:rsidRPr="000B416E" w:rsidRDefault="000B416E" w:rsidP="000B416E">
            <w:r w:rsidRPr="000B416E">
              <w:t>16° 57' 13,644" E</w:t>
            </w:r>
          </w:p>
        </w:tc>
        <w:tc>
          <w:tcPr>
            <w:tcW w:w="2240" w:type="dxa"/>
            <w:shd w:val="clear" w:color="auto" w:fill="auto"/>
            <w:noWrap/>
            <w:vAlign w:val="center"/>
          </w:tcPr>
          <w:p w14:paraId="1FC0685E" w14:textId="581CC0BB" w:rsidR="000B416E" w:rsidRPr="000B416E" w:rsidRDefault="000B416E" w:rsidP="000B416E">
            <w:r w:rsidRPr="000B416E">
              <w:t>55° 7' 7,478" N</w:t>
            </w:r>
          </w:p>
        </w:tc>
      </w:tr>
      <w:tr w:rsidR="000B416E" w:rsidRPr="00F41ABD" w14:paraId="64642C2F" w14:textId="77777777" w:rsidTr="00C40DA6">
        <w:trPr>
          <w:trHeight w:val="300"/>
        </w:trPr>
        <w:tc>
          <w:tcPr>
            <w:tcW w:w="1380" w:type="dxa"/>
            <w:shd w:val="clear" w:color="auto" w:fill="auto"/>
            <w:noWrap/>
            <w:vAlign w:val="bottom"/>
          </w:tcPr>
          <w:p w14:paraId="02EDFD83" w14:textId="2AEAF80D" w:rsidR="000B416E" w:rsidRPr="000B416E" w:rsidRDefault="007A3CB3" w:rsidP="000B416E">
            <w:pPr>
              <w:pStyle w:val="Akapitzlist"/>
            </w:pPr>
            <w:r>
              <w:t>2</w:t>
            </w:r>
          </w:p>
        </w:tc>
        <w:tc>
          <w:tcPr>
            <w:tcW w:w="2240" w:type="dxa"/>
            <w:shd w:val="clear" w:color="auto" w:fill="auto"/>
            <w:noWrap/>
            <w:vAlign w:val="center"/>
          </w:tcPr>
          <w:p w14:paraId="7F234A6D" w14:textId="621AA8EA" w:rsidR="000B416E" w:rsidRPr="000B416E" w:rsidRDefault="000B416E" w:rsidP="000B416E">
            <w:r w:rsidRPr="000B416E">
              <w:t>17° 1' 51,993" E</w:t>
            </w:r>
          </w:p>
        </w:tc>
        <w:tc>
          <w:tcPr>
            <w:tcW w:w="2240" w:type="dxa"/>
            <w:shd w:val="clear" w:color="auto" w:fill="auto"/>
            <w:noWrap/>
            <w:vAlign w:val="center"/>
          </w:tcPr>
          <w:p w14:paraId="07EB2E84" w14:textId="33CEF0D3" w:rsidR="000B416E" w:rsidRPr="000B416E" w:rsidRDefault="000B416E" w:rsidP="000B416E">
            <w:r w:rsidRPr="000B416E">
              <w:t>55° 7' 7,212" N</w:t>
            </w:r>
          </w:p>
        </w:tc>
      </w:tr>
      <w:tr w:rsidR="000B416E" w:rsidRPr="00F41ABD" w14:paraId="4ACBE78B" w14:textId="77777777" w:rsidTr="00C40DA6">
        <w:trPr>
          <w:trHeight w:val="300"/>
        </w:trPr>
        <w:tc>
          <w:tcPr>
            <w:tcW w:w="1380" w:type="dxa"/>
            <w:shd w:val="clear" w:color="auto" w:fill="auto"/>
            <w:noWrap/>
            <w:vAlign w:val="bottom"/>
          </w:tcPr>
          <w:p w14:paraId="71FFE3AF" w14:textId="133ADFD8" w:rsidR="000B416E" w:rsidRPr="000B416E" w:rsidRDefault="007A3CB3" w:rsidP="000B416E">
            <w:pPr>
              <w:pStyle w:val="Akapitzlist"/>
            </w:pPr>
            <w:r>
              <w:t>3</w:t>
            </w:r>
          </w:p>
        </w:tc>
        <w:tc>
          <w:tcPr>
            <w:tcW w:w="2240" w:type="dxa"/>
            <w:shd w:val="clear" w:color="auto" w:fill="auto"/>
            <w:noWrap/>
            <w:vAlign w:val="center"/>
          </w:tcPr>
          <w:p w14:paraId="00CE9DE6" w14:textId="24F9A3FF" w:rsidR="000B416E" w:rsidRPr="000B416E" w:rsidRDefault="000B416E" w:rsidP="000B416E">
            <w:r w:rsidRPr="000B416E">
              <w:t>17° 5' 29,714" E</w:t>
            </w:r>
          </w:p>
        </w:tc>
        <w:tc>
          <w:tcPr>
            <w:tcW w:w="2240" w:type="dxa"/>
            <w:shd w:val="clear" w:color="auto" w:fill="auto"/>
            <w:noWrap/>
            <w:vAlign w:val="center"/>
          </w:tcPr>
          <w:p w14:paraId="118C34A2" w14:textId="18154335" w:rsidR="000B416E" w:rsidRPr="000B416E" w:rsidRDefault="000B416E" w:rsidP="000B416E">
            <w:r w:rsidRPr="000B416E">
              <w:t>55° 6' 50,907" N</w:t>
            </w:r>
          </w:p>
        </w:tc>
      </w:tr>
      <w:tr w:rsidR="000B416E" w:rsidRPr="00F41ABD" w14:paraId="2C6563BC" w14:textId="77777777" w:rsidTr="00C40DA6">
        <w:trPr>
          <w:trHeight w:val="300"/>
        </w:trPr>
        <w:tc>
          <w:tcPr>
            <w:tcW w:w="1380" w:type="dxa"/>
            <w:shd w:val="clear" w:color="auto" w:fill="auto"/>
            <w:noWrap/>
            <w:vAlign w:val="bottom"/>
          </w:tcPr>
          <w:p w14:paraId="0B7EA9C9" w14:textId="54AA2222" w:rsidR="000B416E" w:rsidRPr="000B416E" w:rsidRDefault="007A3CB3" w:rsidP="000B416E">
            <w:pPr>
              <w:pStyle w:val="Akapitzlist"/>
            </w:pPr>
            <w:r>
              <w:t>4</w:t>
            </w:r>
          </w:p>
        </w:tc>
        <w:tc>
          <w:tcPr>
            <w:tcW w:w="2240" w:type="dxa"/>
            <w:shd w:val="clear" w:color="auto" w:fill="auto"/>
            <w:noWrap/>
            <w:vAlign w:val="center"/>
          </w:tcPr>
          <w:p w14:paraId="15443D91" w14:textId="02C00C5E" w:rsidR="000B416E" w:rsidRPr="000B416E" w:rsidRDefault="000B416E" w:rsidP="000B416E">
            <w:r w:rsidRPr="000B416E">
              <w:t>17° 9' 39,666" E</w:t>
            </w:r>
          </w:p>
        </w:tc>
        <w:tc>
          <w:tcPr>
            <w:tcW w:w="2240" w:type="dxa"/>
            <w:shd w:val="clear" w:color="auto" w:fill="auto"/>
            <w:noWrap/>
            <w:vAlign w:val="center"/>
          </w:tcPr>
          <w:p w14:paraId="75FAAA55" w14:textId="1CA729E6" w:rsidR="000B416E" w:rsidRPr="000B416E" w:rsidRDefault="000B416E" w:rsidP="000B416E">
            <w:r w:rsidRPr="000B416E">
              <w:t>55° 6' 33,835" N</w:t>
            </w:r>
          </w:p>
        </w:tc>
      </w:tr>
      <w:tr w:rsidR="000B416E" w:rsidRPr="00F41ABD" w14:paraId="2DB81091" w14:textId="77777777" w:rsidTr="00C40DA6">
        <w:trPr>
          <w:trHeight w:val="300"/>
        </w:trPr>
        <w:tc>
          <w:tcPr>
            <w:tcW w:w="1380" w:type="dxa"/>
            <w:shd w:val="clear" w:color="auto" w:fill="auto"/>
            <w:noWrap/>
            <w:vAlign w:val="bottom"/>
          </w:tcPr>
          <w:p w14:paraId="48AFE9A8" w14:textId="1DEC42D4" w:rsidR="000B416E" w:rsidRPr="000B416E" w:rsidRDefault="007A3CB3" w:rsidP="000B416E">
            <w:pPr>
              <w:pStyle w:val="Akapitzlist"/>
            </w:pPr>
            <w:r>
              <w:t>5</w:t>
            </w:r>
          </w:p>
        </w:tc>
        <w:tc>
          <w:tcPr>
            <w:tcW w:w="2240" w:type="dxa"/>
            <w:shd w:val="clear" w:color="auto" w:fill="auto"/>
            <w:noWrap/>
            <w:vAlign w:val="center"/>
          </w:tcPr>
          <w:p w14:paraId="1FA39B04" w14:textId="53FF156D" w:rsidR="000B416E" w:rsidRPr="000B416E" w:rsidRDefault="000B416E" w:rsidP="000B416E">
            <w:r w:rsidRPr="000B416E">
              <w:t>17° 13' 43,326" E</w:t>
            </w:r>
          </w:p>
        </w:tc>
        <w:tc>
          <w:tcPr>
            <w:tcW w:w="2240" w:type="dxa"/>
            <w:shd w:val="clear" w:color="auto" w:fill="auto"/>
            <w:noWrap/>
            <w:vAlign w:val="center"/>
          </w:tcPr>
          <w:p w14:paraId="627E98C8" w14:textId="7BE5E244" w:rsidR="000B416E" w:rsidRPr="000B416E" w:rsidRDefault="000B416E" w:rsidP="000B416E">
            <w:r w:rsidRPr="000B416E">
              <w:t>55° 6' 17,193" N</w:t>
            </w:r>
          </w:p>
        </w:tc>
      </w:tr>
      <w:tr w:rsidR="000B416E" w:rsidRPr="00F41ABD" w14:paraId="10121E46" w14:textId="77777777" w:rsidTr="00C40DA6">
        <w:trPr>
          <w:trHeight w:val="300"/>
        </w:trPr>
        <w:tc>
          <w:tcPr>
            <w:tcW w:w="1380" w:type="dxa"/>
            <w:shd w:val="clear" w:color="auto" w:fill="auto"/>
            <w:noWrap/>
            <w:vAlign w:val="bottom"/>
          </w:tcPr>
          <w:p w14:paraId="09605156" w14:textId="0BCC75A4" w:rsidR="000B416E" w:rsidRPr="000B416E" w:rsidRDefault="007A3CB3" w:rsidP="000B416E">
            <w:pPr>
              <w:pStyle w:val="Akapitzlist"/>
            </w:pPr>
            <w:r>
              <w:t>6</w:t>
            </w:r>
          </w:p>
        </w:tc>
        <w:tc>
          <w:tcPr>
            <w:tcW w:w="2240" w:type="dxa"/>
            <w:shd w:val="clear" w:color="auto" w:fill="auto"/>
            <w:noWrap/>
            <w:vAlign w:val="center"/>
          </w:tcPr>
          <w:p w14:paraId="4F1D0EBB" w14:textId="3D264B95" w:rsidR="000B416E" w:rsidRPr="000B416E" w:rsidRDefault="000B416E" w:rsidP="000B416E">
            <w:r w:rsidRPr="000B416E">
              <w:t>17° 16' 37,664" E</w:t>
            </w:r>
          </w:p>
        </w:tc>
        <w:tc>
          <w:tcPr>
            <w:tcW w:w="2240" w:type="dxa"/>
            <w:shd w:val="clear" w:color="auto" w:fill="auto"/>
            <w:noWrap/>
            <w:vAlign w:val="center"/>
          </w:tcPr>
          <w:p w14:paraId="28CB0882" w14:textId="012E56CB" w:rsidR="000B416E" w:rsidRPr="000B416E" w:rsidRDefault="000B416E" w:rsidP="000B416E">
            <w:r w:rsidRPr="000B416E">
              <w:t>55° 6' 49,128" N</w:t>
            </w:r>
          </w:p>
        </w:tc>
      </w:tr>
      <w:tr w:rsidR="000B416E" w:rsidRPr="00F41ABD" w14:paraId="34303BEC" w14:textId="77777777" w:rsidTr="00C40DA6">
        <w:trPr>
          <w:trHeight w:val="300"/>
        </w:trPr>
        <w:tc>
          <w:tcPr>
            <w:tcW w:w="1380" w:type="dxa"/>
            <w:shd w:val="clear" w:color="auto" w:fill="auto"/>
            <w:noWrap/>
            <w:vAlign w:val="bottom"/>
          </w:tcPr>
          <w:p w14:paraId="22201C01" w14:textId="3DC9D804" w:rsidR="000B416E" w:rsidRPr="000B416E" w:rsidRDefault="007A3CB3" w:rsidP="000B416E">
            <w:pPr>
              <w:pStyle w:val="Akapitzlist"/>
            </w:pPr>
            <w:r>
              <w:t>7</w:t>
            </w:r>
          </w:p>
        </w:tc>
        <w:tc>
          <w:tcPr>
            <w:tcW w:w="2240" w:type="dxa"/>
            <w:shd w:val="clear" w:color="auto" w:fill="auto"/>
            <w:noWrap/>
            <w:vAlign w:val="center"/>
          </w:tcPr>
          <w:p w14:paraId="44DF0B29" w14:textId="69C45E0B" w:rsidR="000B416E" w:rsidRPr="000B416E" w:rsidRDefault="000B416E" w:rsidP="000B416E">
            <w:r w:rsidRPr="000B416E">
              <w:t>17° 16' 51,417" E</w:t>
            </w:r>
          </w:p>
        </w:tc>
        <w:tc>
          <w:tcPr>
            <w:tcW w:w="2240" w:type="dxa"/>
            <w:shd w:val="clear" w:color="auto" w:fill="auto"/>
            <w:noWrap/>
            <w:vAlign w:val="center"/>
          </w:tcPr>
          <w:p w14:paraId="3BBBF199" w14:textId="2D58C3F5" w:rsidR="000B416E" w:rsidRPr="000B416E" w:rsidRDefault="000B416E" w:rsidP="000B416E">
            <w:r w:rsidRPr="000B416E">
              <w:t>55° 4' 20,607" N</w:t>
            </w:r>
          </w:p>
        </w:tc>
      </w:tr>
      <w:tr w:rsidR="000B416E" w:rsidRPr="00F41ABD" w14:paraId="19CD9536" w14:textId="77777777" w:rsidTr="00C40DA6">
        <w:trPr>
          <w:trHeight w:val="300"/>
        </w:trPr>
        <w:tc>
          <w:tcPr>
            <w:tcW w:w="1380" w:type="dxa"/>
            <w:shd w:val="clear" w:color="auto" w:fill="auto"/>
            <w:noWrap/>
            <w:vAlign w:val="bottom"/>
          </w:tcPr>
          <w:p w14:paraId="39778F32" w14:textId="0370D737" w:rsidR="000B416E" w:rsidRPr="000B416E" w:rsidRDefault="007A3CB3" w:rsidP="000B416E">
            <w:pPr>
              <w:pStyle w:val="Akapitzlist"/>
            </w:pPr>
            <w:r>
              <w:t>8</w:t>
            </w:r>
          </w:p>
        </w:tc>
        <w:tc>
          <w:tcPr>
            <w:tcW w:w="2240" w:type="dxa"/>
            <w:shd w:val="clear" w:color="auto" w:fill="auto"/>
            <w:noWrap/>
            <w:vAlign w:val="center"/>
          </w:tcPr>
          <w:p w14:paraId="3ABD4F6D" w14:textId="41626BE4" w:rsidR="000B416E" w:rsidRPr="000B416E" w:rsidRDefault="000B416E" w:rsidP="000B416E">
            <w:r w:rsidRPr="000B416E">
              <w:t>17° 16' 56,285" E</w:t>
            </w:r>
          </w:p>
        </w:tc>
        <w:tc>
          <w:tcPr>
            <w:tcW w:w="2240" w:type="dxa"/>
            <w:shd w:val="clear" w:color="auto" w:fill="auto"/>
            <w:noWrap/>
            <w:vAlign w:val="center"/>
          </w:tcPr>
          <w:p w14:paraId="0B9CCF69" w14:textId="77D1D427" w:rsidR="000B416E" w:rsidRPr="000B416E" w:rsidRDefault="000B416E" w:rsidP="000B416E">
            <w:r w:rsidRPr="000B416E">
              <w:t>55° 3' 30,324" N</w:t>
            </w:r>
          </w:p>
        </w:tc>
      </w:tr>
      <w:tr w:rsidR="000B416E" w:rsidRPr="00F41ABD" w14:paraId="56933432" w14:textId="77777777" w:rsidTr="00C40DA6">
        <w:trPr>
          <w:trHeight w:val="300"/>
        </w:trPr>
        <w:tc>
          <w:tcPr>
            <w:tcW w:w="1380" w:type="dxa"/>
            <w:shd w:val="clear" w:color="auto" w:fill="auto"/>
            <w:noWrap/>
            <w:vAlign w:val="bottom"/>
          </w:tcPr>
          <w:p w14:paraId="7EE1F694" w14:textId="1AFD1094" w:rsidR="000B416E" w:rsidRPr="000B416E" w:rsidRDefault="007A3CB3" w:rsidP="000B416E">
            <w:pPr>
              <w:pStyle w:val="Akapitzlist"/>
            </w:pPr>
            <w:r>
              <w:t>9</w:t>
            </w:r>
          </w:p>
        </w:tc>
        <w:tc>
          <w:tcPr>
            <w:tcW w:w="2240" w:type="dxa"/>
            <w:shd w:val="clear" w:color="auto" w:fill="auto"/>
            <w:noWrap/>
            <w:vAlign w:val="center"/>
          </w:tcPr>
          <w:p w14:paraId="3DBD9449" w14:textId="47C4E390" w:rsidR="000B416E" w:rsidRPr="000B416E" w:rsidRDefault="000B416E" w:rsidP="000B416E">
            <w:r w:rsidRPr="000B416E">
              <w:t>17° 15' 47,759" E</w:t>
            </w:r>
          </w:p>
        </w:tc>
        <w:tc>
          <w:tcPr>
            <w:tcW w:w="2240" w:type="dxa"/>
            <w:shd w:val="clear" w:color="auto" w:fill="auto"/>
            <w:noWrap/>
            <w:vAlign w:val="center"/>
          </w:tcPr>
          <w:p w14:paraId="2CEE8C90" w14:textId="675AEDD7" w:rsidR="000B416E" w:rsidRPr="000B416E" w:rsidRDefault="000B416E" w:rsidP="000B416E">
            <w:r w:rsidRPr="000B416E">
              <w:t>55° 3' 12,989" N</w:t>
            </w:r>
          </w:p>
        </w:tc>
      </w:tr>
      <w:tr w:rsidR="000B416E" w:rsidRPr="00F41ABD" w14:paraId="7BB30A7E" w14:textId="77777777" w:rsidTr="00C40DA6">
        <w:trPr>
          <w:trHeight w:val="300"/>
        </w:trPr>
        <w:tc>
          <w:tcPr>
            <w:tcW w:w="1380" w:type="dxa"/>
            <w:shd w:val="clear" w:color="auto" w:fill="auto"/>
            <w:noWrap/>
            <w:vAlign w:val="bottom"/>
          </w:tcPr>
          <w:p w14:paraId="684651BB" w14:textId="1E2175BA" w:rsidR="000B416E" w:rsidRPr="000B416E" w:rsidRDefault="007A3CB3" w:rsidP="000B416E">
            <w:pPr>
              <w:pStyle w:val="Akapitzlist"/>
            </w:pPr>
            <w:r>
              <w:t>10</w:t>
            </w:r>
          </w:p>
        </w:tc>
        <w:tc>
          <w:tcPr>
            <w:tcW w:w="2240" w:type="dxa"/>
            <w:shd w:val="clear" w:color="auto" w:fill="auto"/>
            <w:noWrap/>
            <w:vAlign w:val="center"/>
          </w:tcPr>
          <w:p w14:paraId="6CBA5E87" w14:textId="26634BD7" w:rsidR="000B416E" w:rsidRPr="000B416E" w:rsidRDefault="000B416E" w:rsidP="000B416E">
            <w:r w:rsidRPr="000B416E">
              <w:t>17° 14' 44,916" E</w:t>
            </w:r>
          </w:p>
        </w:tc>
        <w:tc>
          <w:tcPr>
            <w:tcW w:w="2240" w:type="dxa"/>
            <w:shd w:val="clear" w:color="auto" w:fill="auto"/>
            <w:noWrap/>
            <w:vAlign w:val="center"/>
          </w:tcPr>
          <w:p w14:paraId="44C95AF4" w14:textId="4A613ED0" w:rsidR="000B416E" w:rsidRPr="000B416E" w:rsidRDefault="000B416E" w:rsidP="000B416E">
            <w:r w:rsidRPr="000B416E">
              <w:t>55° 2' 52,468" N</w:t>
            </w:r>
          </w:p>
        </w:tc>
      </w:tr>
      <w:tr w:rsidR="000B416E" w:rsidRPr="00F41ABD" w14:paraId="28A6F77D" w14:textId="77777777" w:rsidTr="00C40DA6">
        <w:trPr>
          <w:trHeight w:val="300"/>
        </w:trPr>
        <w:tc>
          <w:tcPr>
            <w:tcW w:w="1380" w:type="dxa"/>
            <w:shd w:val="clear" w:color="auto" w:fill="auto"/>
            <w:noWrap/>
            <w:vAlign w:val="bottom"/>
          </w:tcPr>
          <w:p w14:paraId="1EA68B65" w14:textId="269CD284" w:rsidR="000B416E" w:rsidRPr="000B416E" w:rsidRDefault="007A3CB3" w:rsidP="000B416E">
            <w:pPr>
              <w:pStyle w:val="Akapitzlist"/>
            </w:pPr>
            <w:r>
              <w:t>11</w:t>
            </w:r>
          </w:p>
        </w:tc>
        <w:tc>
          <w:tcPr>
            <w:tcW w:w="2240" w:type="dxa"/>
            <w:shd w:val="clear" w:color="auto" w:fill="auto"/>
            <w:noWrap/>
            <w:vAlign w:val="center"/>
          </w:tcPr>
          <w:p w14:paraId="763E72D6" w14:textId="0FB384E3" w:rsidR="000B416E" w:rsidRPr="000B416E" w:rsidRDefault="000B416E" w:rsidP="000B416E">
            <w:r w:rsidRPr="000B416E">
              <w:t>17° 14' 0,549" E</w:t>
            </w:r>
          </w:p>
        </w:tc>
        <w:tc>
          <w:tcPr>
            <w:tcW w:w="2240" w:type="dxa"/>
            <w:shd w:val="clear" w:color="auto" w:fill="auto"/>
            <w:noWrap/>
            <w:vAlign w:val="center"/>
          </w:tcPr>
          <w:p w14:paraId="54C87114" w14:textId="74FDAB57" w:rsidR="000B416E" w:rsidRPr="000B416E" w:rsidRDefault="000B416E" w:rsidP="000B416E">
            <w:r w:rsidRPr="000B416E">
              <w:t>55° 2' 36,146" N</w:t>
            </w:r>
          </w:p>
        </w:tc>
      </w:tr>
      <w:tr w:rsidR="000B416E" w:rsidRPr="00F41ABD" w14:paraId="51CE3559" w14:textId="77777777" w:rsidTr="00C40DA6">
        <w:trPr>
          <w:trHeight w:val="300"/>
        </w:trPr>
        <w:tc>
          <w:tcPr>
            <w:tcW w:w="1380" w:type="dxa"/>
            <w:shd w:val="clear" w:color="auto" w:fill="auto"/>
            <w:noWrap/>
            <w:vAlign w:val="bottom"/>
          </w:tcPr>
          <w:p w14:paraId="28714D7B" w14:textId="0EE6982B" w:rsidR="000B416E" w:rsidRPr="000B416E" w:rsidRDefault="007A3CB3" w:rsidP="000B416E">
            <w:pPr>
              <w:pStyle w:val="Akapitzlist"/>
            </w:pPr>
            <w:r>
              <w:t>12</w:t>
            </w:r>
          </w:p>
        </w:tc>
        <w:tc>
          <w:tcPr>
            <w:tcW w:w="2240" w:type="dxa"/>
            <w:shd w:val="clear" w:color="auto" w:fill="auto"/>
            <w:noWrap/>
            <w:vAlign w:val="center"/>
          </w:tcPr>
          <w:p w14:paraId="1DB61DB6" w14:textId="42A30F42" w:rsidR="000B416E" w:rsidRPr="000B416E" w:rsidRDefault="000B416E" w:rsidP="000B416E">
            <w:r w:rsidRPr="000B416E">
              <w:t>17° 12' 32,696" E</w:t>
            </w:r>
          </w:p>
        </w:tc>
        <w:tc>
          <w:tcPr>
            <w:tcW w:w="2240" w:type="dxa"/>
            <w:shd w:val="clear" w:color="auto" w:fill="auto"/>
            <w:noWrap/>
            <w:vAlign w:val="center"/>
          </w:tcPr>
          <w:p w14:paraId="6E9E812B" w14:textId="048D2B20" w:rsidR="000B416E" w:rsidRPr="000B416E" w:rsidRDefault="000B416E" w:rsidP="000B416E">
            <w:r w:rsidRPr="000B416E">
              <w:t>55° 2' 14,646" N</w:t>
            </w:r>
          </w:p>
        </w:tc>
      </w:tr>
      <w:tr w:rsidR="000B416E" w:rsidRPr="00F41ABD" w14:paraId="2D0D9472" w14:textId="77777777" w:rsidTr="00C40DA6">
        <w:trPr>
          <w:trHeight w:val="300"/>
        </w:trPr>
        <w:tc>
          <w:tcPr>
            <w:tcW w:w="1380" w:type="dxa"/>
            <w:shd w:val="clear" w:color="auto" w:fill="auto"/>
            <w:noWrap/>
            <w:vAlign w:val="bottom"/>
          </w:tcPr>
          <w:p w14:paraId="6EE1725E" w14:textId="2554B0E4" w:rsidR="000B416E" w:rsidRPr="000B416E" w:rsidRDefault="007A3CB3" w:rsidP="000B416E">
            <w:pPr>
              <w:pStyle w:val="Akapitzlist"/>
            </w:pPr>
            <w:r>
              <w:t>13</w:t>
            </w:r>
          </w:p>
        </w:tc>
        <w:tc>
          <w:tcPr>
            <w:tcW w:w="2240" w:type="dxa"/>
            <w:shd w:val="clear" w:color="auto" w:fill="auto"/>
            <w:noWrap/>
            <w:vAlign w:val="center"/>
          </w:tcPr>
          <w:p w14:paraId="59ED7496" w14:textId="36BC1D6D" w:rsidR="000B416E" w:rsidRPr="000B416E" w:rsidRDefault="000B416E" w:rsidP="000B416E">
            <w:r w:rsidRPr="000B416E">
              <w:t>17° 11' 2,727" E</w:t>
            </w:r>
          </w:p>
        </w:tc>
        <w:tc>
          <w:tcPr>
            <w:tcW w:w="2240" w:type="dxa"/>
            <w:shd w:val="clear" w:color="auto" w:fill="auto"/>
            <w:noWrap/>
            <w:vAlign w:val="center"/>
          </w:tcPr>
          <w:p w14:paraId="059E82D3" w14:textId="69C1BE47" w:rsidR="000B416E" w:rsidRPr="000B416E" w:rsidRDefault="000B416E" w:rsidP="000B416E">
            <w:r w:rsidRPr="000B416E">
              <w:t>55° 2' 19,223" N</w:t>
            </w:r>
          </w:p>
        </w:tc>
      </w:tr>
      <w:tr w:rsidR="000B416E" w:rsidRPr="00F41ABD" w14:paraId="68225E98" w14:textId="77777777" w:rsidTr="00C40DA6">
        <w:trPr>
          <w:trHeight w:val="300"/>
        </w:trPr>
        <w:tc>
          <w:tcPr>
            <w:tcW w:w="1380" w:type="dxa"/>
            <w:shd w:val="clear" w:color="auto" w:fill="auto"/>
            <w:noWrap/>
            <w:vAlign w:val="bottom"/>
          </w:tcPr>
          <w:p w14:paraId="7D04B14D" w14:textId="15C0952A" w:rsidR="000B416E" w:rsidRPr="000B416E" w:rsidRDefault="007A3CB3" w:rsidP="000B416E">
            <w:pPr>
              <w:pStyle w:val="Akapitzlist"/>
            </w:pPr>
            <w:r>
              <w:t>14</w:t>
            </w:r>
          </w:p>
        </w:tc>
        <w:tc>
          <w:tcPr>
            <w:tcW w:w="2240" w:type="dxa"/>
            <w:shd w:val="clear" w:color="auto" w:fill="auto"/>
            <w:noWrap/>
            <w:vAlign w:val="center"/>
          </w:tcPr>
          <w:p w14:paraId="3812D9A6" w14:textId="48ADA846" w:rsidR="000B416E" w:rsidRPr="000B416E" w:rsidRDefault="000B416E" w:rsidP="000B416E">
            <w:r w:rsidRPr="000B416E">
              <w:t>17° 7' 21,421" E</w:t>
            </w:r>
          </w:p>
        </w:tc>
        <w:tc>
          <w:tcPr>
            <w:tcW w:w="2240" w:type="dxa"/>
            <w:shd w:val="clear" w:color="auto" w:fill="auto"/>
            <w:noWrap/>
            <w:vAlign w:val="center"/>
          </w:tcPr>
          <w:p w14:paraId="463486C0" w14:textId="491D5048" w:rsidR="000B416E" w:rsidRPr="000B416E" w:rsidRDefault="000B416E" w:rsidP="000B416E">
            <w:r w:rsidRPr="000B416E">
              <w:t>55° 3' 30,247" N</w:t>
            </w:r>
          </w:p>
        </w:tc>
      </w:tr>
      <w:tr w:rsidR="000B416E" w:rsidRPr="00F41ABD" w14:paraId="788C60BC" w14:textId="77777777" w:rsidTr="00C40DA6">
        <w:trPr>
          <w:trHeight w:val="300"/>
        </w:trPr>
        <w:tc>
          <w:tcPr>
            <w:tcW w:w="1380" w:type="dxa"/>
            <w:shd w:val="clear" w:color="auto" w:fill="auto"/>
            <w:noWrap/>
            <w:vAlign w:val="bottom"/>
          </w:tcPr>
          <w:p w14:paraId="0993EE2D" w14:textId="33911796" w:rsidR="000B416E" w:rsidRPr="000B416E" w:rsidRDefault="007A3CB3" w:rsidP="000B416E">
            <w:pPr>
              <w:pStyle w:val="Akapitzlist"/>
            </w:pPr>
            <w:r>
              <w:t>15</w:t>
            </w:r>
          </w:p>
        </w:tc>
        <w:tc>
          <w:tcPr>
            <w:tcW w:w="2240" w:type="dxa"/>
            <w:shd w:val="clear" w:color="auto" w:fill="auto"/>
            <w:noWrap/>
            <w:vAlign w:val="center"/>
          </w:tcPr>
          <w:p w14:paraId="0B24D89E" w14:textId="049DC59B" w:rsidR="000B416E" w:rsidRPr="000B416E" w:rsidRDefault="000B416E" w:rsidP="000B416E">
            <w:r w:rsidRPr="000B416E">
              <w:t>17° 6' 48,213" E</w:t>
            </w:r>
          </w:p>
        </w:tc>
        <w:tc>
          <w:tcPr>
            <w:tcW w:w="2240" w:type="dxa"/>
            <w:shd w:val="clear" w:color="auto" w:fill="auto"/>
            <w:noWrap/>
            <w:vAlign w:val="center"/>
          </w:tcPr>
          <w:p w14:paraId="1F96D594" w14:textId="33B290EB" w:rsidR="000B416E" w:rsidRPr="000B416E" w:rsidRDefault="000B416E" w:rsidP="000B416E">
            <w:r w:rsidRPr="000B416E">
              <w:t>55° 4' 1,938" N</w:t>
            </w:r>
          </w:p>
        </w:tc>
      </w:tr>
      <w:tr w:rsidR="000B416E" w:rsidRPr="00F41ABD" w14:paraId="283A2664" w14:textId="77777777" w:rsidTr="00C40DA6">
        <w:trPr>
          <w:trHeight w:val="300"/>
        </w:trPr>
        <w:tc>
          <w:tcPr>
            <w:tcW w:w="1380" w:type="dxa"/>
            <w:shd w:val="clear" w:color="auto" w:fill="auto"/>
            <w:noWrap/>
            <w:vAlign w:val="bottom"/>
          </w:tcPr>
          <w:p w14:paraId="3C68018F" w14:textId="7713FB27" w:rsidR="000B416E" w:rsidRPr="000B416E" w:rsidRDefault="007A3CB3" w:rsidP="000B416E">
            <w:pPr>
              <w:pStyle w:val="Akapitzlist"/>
            </w:pPr>
            <w:r>
              <w:t>16</w:t>
            </w:r>
          </w:p>
        </w:tc>
        <w:tc>
          <w:tcPr>
            <w:tcW w:w="2240" w:type="dxa"/>
            <w:shd w:val="clear" w:color="auto" w:fill="auto"/>
            <w:noWrap/>
            <w:vAlign w:val="center"/>
          </w:tcPr>
          <w:p w14:paraId="7D10AF20" w14:textId="646E5765" w:rsidR="000B416E" w:rsidRPr="000B416E" w:rsidRDefault="000B416E" w:rsidP="000B416E">
            <w:r w:rsidRPr="000B416E">
              <w:t>17° 5' 45,326" E</w:t>
            </w:r>
          </w:p>
        </w:tc>
        <w:tc>
          <w:tcPr>
            <w:tcW w:w="2240" w:type="dxa"/>
            <w:shd w:val="clear" w:color="auto" w:fill="auto"/>
            <w:noWrap/>
            <w:vAlign w:val="center"/>
          </w:tcPr>
          <w:p w14:paraId="041B5936" w14:textId="781B973A" w:rsidR="000B416E" w:rsidRPr="000B416E" w:rsidRDefault="000B416E" w:rsidP="000B416E">
            <w:r w:rsidRPr="000B416E">
              <w:t>55° 1' 27,217" N</w:t>
            </w:r>
          </w:p>
        </w:tc>
      </w:tr>
      <w:tr w:rsidR="000B416E" w:rsidRPr="00F41ABD" w14:paraId="5678D549" w14:textId="77777777" w:rsidTr="00C40DA6">
        <w:trPr>
          <w:trHeight w:val="300"/>
        </w:trPr>
        <w:tc>
          <w:tcPr>
            <w:tcW w:w="1380" w:type="dxa"/>
            <w:shd w:val="clear" w:color="auto" w:fill="auto"/>
            <w:noWrap/>
            <w:vAlign w:val="bottom"/>
          </w:tcPr>
          <w:p w14:paraId="59DF7F87" w14:textId="427E0830" w:rsidR="000B416E" w:rsidRPr="000B416E" w:rsidRDefault="007A3CB3" w:rsidP="000B416E">
            <w:pPr>
              <w:pStyle w:val="Akapitzlist"/>
            </w:pPr>
            <w:r>
              <w:lastRenderedPageBreak/>
              <w:t>17</w:t>
            </w:r>
          </w:p>
        </w:tc>
        <w:tc>
          <w:tcPr>
            <w:tcW w:w="2240" w:type="dxa"/>
            <w:shd w:val="clear" w:color="auto" w:fill="auto"/>
            <w:noWrap/>
            <w:vAlign w:val="center"/>
          </w:tcPr>
          <w:p w14:paraId="6E2C3688" w14:textId="55858E98" w:rsidR="000B416E" w:rsidRPr="000B416E" w:rsidRDefault="000B416E" w:rsidP="000B416E">
            <w:r w:rsidRPr="000B416E">
              <w:t>17° 4' 55,274" E</w:t>
            </w:r>
          </w:p>
        </w:tc>
        <w:tc>
          <w:tcPr>
            <w:tcW w:w="2240" w:type="dxa"/>
            <w:shd w:val="clear" w:color="auto" w:fill="auto"/>
            <w:noWrap/>
            <w:vAlign w:val="center"/>
          </w:tcPr>
          <w:p w14:paraId="3134ED1A" w14:textId="7FBC473D" w:rsidR="000B416E" w:rsidRPr="000B416E" w:rsidRDefault="000B416E" w:rsidP="000B416E">
            <w:r w:rsidRPr="000B416E">
              <w:t>54° 59' 23,834" N</w:t>
            </w:r>
          </w:p>
        </w:tc>
      </w:tr>
      <w:tr w:rsidR="000B416E" w:rsidRPr="00F41ABD" w14:paraId="54837A68" w14:textId="77777777" w:rsidTr="00C40DA6">
        <w:trPr>
          <w:trHeight w:val="300"/>
        </w:trPr>
        <w:tc>
          <w:tcPr>
            <w:tcW w:w="1380" w:type="dxa"/>
            <w:shd w:val="clear" w:color="auto" w:fill="auto"/>
            <w:noWrap/>
            <w:vAlign w:val="bottom"/>
          </w:tcPr>
          <w:p w14:paraId="749B3F5D" w14:textId="23CF5D1D" w:rsidR="000B416E" w:rsidRPr="000B416E" w:rsidRDefault="007A3CB3" w:rsidP="000B416E">
            <w:pPr>
              <w:pStyle w:val="Akapitzlist"/>
            </w:pPr>
            <w:r>
              <w:t>18</w:t>
            </w:r>
          </w:p>
        </w:tc>
        <w:tc>
          <w:tcPr>
            <w:tcW w:w="2240" w:type="dxa"/>
            <w:shd w:val="clear" w:color="auto" w:fill="auto"/>
            <w:noWrap/>
            <w:vAlign w:val="center"/>
          </w:tcPr>
          <w:p w14:paraId="02DAB791" w14:textId="7505F02F" w:rsidR="000B416E" w:rsidRPr="000B416E" w:rsidRDefault="000B416E" w:rsidP="000B416E">
            <w:r w:rsidRPr="000B416E">
              <w:t>16° 58' 34,603" E</w:t>
            </w:r>
          </w:p>
        </w:tc>
        <w:tc>
          <w:tcPr>
            <w:tcW w:w="2240" w:type="dxa"/>
            <w:shd w:val="clear" w:color="auto" w:fill="auto"/>
            <w:noWrap/>
            <w:vAlign w:val="center"/>
          </w:tcPr>
          <w:p w14:paraId="1BC0F4FE" w14:textId="7FDC332E" w:rsidR="000B416E" w:rsidRPr="000B416E" w:rsidRDefault="000B416E" w:rsidP="000B416E">
            <w:r w:rsidRPr="000B416E">
              <w:t>55° 0' 33,202" N</w:t>
            </w:r>
          </w:p>
        </w:tc>
      </w:tr>
      <w:tr w:rsidR="000B416E" w:rsidRPr="00F41ABD" w14:paraId="3D4FEB94" w14:textId="77777777" w:rsidTr="00C40DA6">
        <w:trPr>
          <w:trHeight w:val="300"/>
        </w:trPr>
        <w:tc>
          <w:tcPr>
            <w:tcW w:w="1380" w:type="dxa"/>
            <w:shd w:val="clear" w:color="auto" w:fill="auto"/>
            <w:noWrap/>
            <w:vAlign w:val="bottom"/>
          </w:tcPr>
          <w:p w14:paraId="52FBD939" w14:textId="1387C2D9" w:rsidR="000B416E" w:rsidRPr="000B416E" w:rsidRDefault="007A3CB3" w:rsidP="000B416E">
            <w:pPr>
              <w:pStyle w:val="Akapitzlist"/>
            </w:pPr>
            <w:r>
              <w:t>19</w:t>
            </w:r>
          </w:p>
        </w:tc>
        <w:tc>
          <w:tcPr>
            <w:tcW w:w="2240" w:type="dxa"/>
            <w:shd w:val="clear" w:color="auto" w:fill="auto"/>
            <w:noWrap/>
            <w:vAlign w:val="center"/>
          </w:tcPr>
          <w:p w14:paraId="22C939B3" w14:textId="3DA47282" w:rsidR="000B416E" w:rsidRPr="000B416E" w:rsidRDefault="000B416E" w:rsidP="000B416E">
            <w:r w:rsidRPr="000B416E">
              <w:t>16° 57' 13,644" E</w:t>
            </w:r>
          </w:p>
        </w:tc>
        <w:tc>
          <w:tcPr>
            <w:tcW w:w="2240" w:type="dxa"/>
            <w:shd w:val="clear" w:color="auto" w:fill="auto"/>
            <w:noWrap/>
            <w:vAlign w:val="center"/>
          </w:tcPr>
          <w:p w14:paraId="1CB74146" w14:textId="68C9B65F" w:rsidR="000B416E" w:rsidRPr="000B416E" w:rsidRDefault="000B416E" w:rsidP="000B416E">
            <w:r w:rsidRPr="000B416E">
              <w:t>55° 7' 7,478" N</w:t>
            </w:r>
          </w:p>
        </w:tc>
      </w:tr>
    </w:tbl>
    <w:p w14:paraId="3E0D5BBE" w14:textId="77777777" w:rsidR="000B416E" w:rsidRPr="000B416E" w:rsidRDefault="000B416E" w:rsidP="000B416E"/>
    <w:p w14:paraId="11DD916E" w14:textId="77777777" w:rsidR="000B416E" w:rsidRPr="000B416E" w:rsidRDefault="000B416E" w:rsidP="000B416E">
      <w:r w:rsidRPr="000B416E">
        <w:t> </w:t>
      </w:r>
    </w:p>
    <w:tbl>
      <w:tblPr>
        <w:tblW w:w="58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9"/>
        <w:gridCol w:w="2253"/>
        <w:gridCol w:w="2253"/>
      </w:tblGrid>
      <w:tr w:rsidR="000B416E" w:rsidRPr="00F41ABD" w14:paraId="3D8BE138" w14:textId="77777777" w:rsidTr="00C40DA6">
        <w:trPr>
          <w:trHeight w:val="900"/>
        </w:trPr>
        <w:tc>
          <w:tcPr>
            <w:tcW w:w="1380" w:type="dxa"/>
            <w:shd w:val="clear" w:color="auto" w:fill="auto"/>
            <w:vAlign w:val="center"/>
            <w:hideMark/>
          </w:tcPr>
          <w:p w14:paraId="7C20E739" w14:textId="77777777" w:rsidR="000B416E" w:rsidRPr="000B416E" w:rsidRDefault="000B416E" w:rsidP="000B416E">
            <w:r w:rsidRPr="000B416E">
              <w:t>Obszar 6</w:t>
            </w:r>
          </w:p>
        </w:tc>
        <w:tc>
          <w:tcPr>
            <w:tcW w:w="4480" w:type="dxa"/>
            <w:gridSpan w:val="2"/>
            <w:shd w:val="clear" w:color="auto" w:fill="auto"/>
            <w:vAlign w:val="bottom"/>
            <w:hideMark/>
          </w:tcPr>
          <w:p w14:paraId="155373BD" w14:textId="77777777" w:rsidR="000B416E" w:rsidRPr="000B416E" w:rsidRDefault="000B416E" w:rsidP="000B416E">
            <w:r w:rsidRPr="000B416E">
              <w:t xml:space="preserve">Układ współrzędnych geocentrycznych geodezyjnych GRS80h </w:t>
            </w:r>
          </w:p>
        </w:tc>
      </w:tr>
      <w:tr w:rsidR="000B416E" w:rsidRPr="00F41ABD" w14:paraId="0D41542B" w14:textId="77777777" w:rsidTr="00C40DA6">
        <w:trPr>
          <w:trHeight w:val="680"/>
        </w:trPr>
        <w:tc>
          <w:tcPr>
            <w:tcW w:w="1380" w:type="dxa"/>
            <w:shd w:val="clear" w:color="auto" w:fill="auto"/>
            <w:noWrap/>
            <w:vAlign w:val="bottom"/>
            <w:hideMark/>
          </w:tcPr>
          <w:p w14:paraId="3A4BE6BA" w14:textId="77777777" w:rsidR="000B416E" w:rsidRPr="000B416E" w:rsidRDefault="000B416E" w:rsidP="000B416E">
            <w:r w:rsidRPr="000B416E">
              <w:t xml:space="preserve">Nr punktu </w:t>
            </w:r>
          </w:p>
        </w:tc>
        <w:tc>
          <w:tcPr>
            <w:tcW w:w="2240" w:type="dxa"/>
            <w:shd w:val="clear" w:color="auto" w:fill="auto"/>
            <w:vAlign w:val="center"/>
            <w:hideMark/>
          </w:tcPr>
          <w:p w14:paraId="0CDF4F0E" w14:textId="77777777" w:rsidR="000B416E" w:rsidRPr="000B416E" w:rsidRDefault="000B416E" w:rsidP="000B416E">
            <w:r w:rsidRPr="000B416E">
              <w:t>λ – długość geodezyjna</w:t>
            </w:r>
          </w:p>
        </w:tc>
        <w:tc>
          <w:tcPr>
            <w:tcW w:w="2240" w:type="dxa"/>
            <w:shd w:val="clear" w:color="auto" w:fill="auto"/>
            <w:vAlign w:val="center"/>
            <w:hideMark/>
          </w:tcPr>
          <w:p w14:paraId="6DE88B9F" w14:textId="77777777" w:rsidR="000B416E" w:rsidRPr="000B416E" w:rsidRDefault="000B416E" w:rsidP="000B416E">
            <w:r w:rsidRPr="000B416E">
              <w:t>φ – szerokość geodezyjna</w:t>
            </w:r>
          </w:p>
        </w:tc>
      </w:tr>
      <w:tr w:rsidR="000B416E" w:rsidRPr="00F41ABD" w14:paraId="2AC43175" w14:textId="77777777" w:rsidTr="00C40DA6">
        <w:trPr>
          <w:trHeight w:val="300"/>
        </w:trPr>
        <w:tc>
          <w:tcPr>
            <w:tcW w:w="1380" w:type="dxa"/>
            <w:shd w:val="clear" w:color="auto" w:fill="auto"/>
            <w:noWrap/>
            <w:vAlign w:val="bottom"/>
          </w:tcPr>
          <w:p w14:paraId="1E469D69" w14:textId="5A4AB1B5" w:rsidR="000B416E" w:rsidRPr="000B416E" w:rsidRDefault="007A3CB3" w:rsidP="000B416E">
            <w:pPr>
              <w:pStyle w:val="Akapitzlist"/>
            </w:pPr>
            <w:r>
              <w:t>1</w:t>
            </w:r>
          </w:p>
        </w:tc>
        <w:tc>
          <w:tcPr>
            <w:tcW w:w="2240" w:type="dxa"/>
            <w:shd w:val="clear" w:color="auto" w:fill="auto"/>
            <w:noWrap/>
            <w:vAlign w:val="bottom"/>
          </w:tcPr>
          <w:p w14:paraId="161189EE" w14:textId="1D664FDA" w:rsidR="000B416E" w:rsidRPr="000B416E" w:rsidRDefault="000B416E" w:rsidP="000B416E">
            <w:r w:rsidRPr="000B416E">
              <w:t>17° 14' 46,512" E</w:t>
            </w:r>
          </w:p>
        </w:tc>
        <w:tc>
          <w:tcPr>
            <w:tcW w:w="2240" w:type="dxa"/>
            <w:shd w:val="clear" w:color="auto" w:fill="auto"/>
            <w:noWrap/>
            <w:vAlign w:val="bottom"/>
          </w:tcPr>
          <w:p w14:paraId="39E53F8F" w14:textId="791222E7" w:rsidR="000B416E" w:rsidRPr="000B416E" w:rsidRDefault="000B416E" w:rsidP="000B416E">
            <w:r w:rsidRPr="000B416E">
              <w:t>55° 2' 52,232" N</w:t>
            </w:r>
          </w:p>
        </w:tc>
      </w:tr>
      <w:tr w:rsidR="000B416E" w:rsidRPr="00F41ABD" w14:paraId="73DD6386" w14:textId="77777777" w:rsidTr="00C40DA6">
        <w:trPr>
          <w:trHeight w:val="300"/>
        </w:trPr>
        <w:tc>
          <w:tcPr>
            <w:tcW w:w="1380" w:type="dxa"/>
            <w:shd w:val="clear" w:color="auto" w:fill="auto"/>
            <w:noWrap/>
            <w:vAlign w:val="bottom"/>
          </w:tcPr>
          <w:p w14:paraId="43AA2D8B" w14:textId="7E905367" w:rsidR="000B416E" w:rsidRPr="000B416E" w:rsidRDefault="007A3CB3" w:rsidP="000B416E">
            <w:pPr>
              <w:pStyle w:val="Akapitzlist"/>
            </w:pPr>
            <w:r>
              <w:t>2</w:t>
            </w:r>
          </w:p>
        </w:tc>
        <w:tc>
          <w:tcPr>
            <w:tcW w:w="2240" w:type="dxa"/>
            <w:shd w:val="clear" w:color="auto" w:fill="auto"/>
            <w:noWrap/>
            <w:vAlign w:val="bottom"/>
          </w:tcPr>
          <w:p w14:paraId="72A217BE" w14:textId="47D1E769" w:rsidR="000B416E" w:rsidRPr="000B416E" w:rsidRDefault="000B416E" w:rsidP="000B416E">
            <w:r w:rsidRPr="000B416E">
              <w:t>17° 15' 47,947" E</w:t>
            </w:r>
          </w:p>
        </w:tc>
        <w:tc>
          <w:tcPr>
            <w:tcW w:w="2240" w:type="dxa"/>
            <w:shd w:val="clear" w:color="auto" w:fill="auto"/>
            <w:noWrap/>
            <w:vAlign w:val="bottom"/>
          </w:tcPr>
          <w:p w14:paraId="4F75C397" w14:textId="5AA78BC6" w:rsidR="000B416E" w:rsidRPr="000B416E" w:rsidRDefault="000B416E" w:rsidP="000B416E">
            <w:r w:rsidRPr="000B416E">
              <w:t>55° 3' 12,294" N</w:t>
            </w:r>
          </w:p>
        </w:tc>
      </w:tr>
      <w:tr w:rsidR="000B416E" w:rsidRPr="00F41ABD" w14:paraId="2CAAD8D7" w14:textId="77777777" w:rsidTr="00C40DA6">
        <w:trPr>
          <w:trHeight w:val="300"/>
        </w:trPr>
        <w:tc>
          <w:tcPr>
            <w:tcW w:w="1380" w:type="dxa"/>
            <w:shd w:val="clear" w:color="auto" w:fill="auto"/>
            <w:noWrap/>
            <w:vAlign w:val="bottom"/>
          </w:tcPr>
          <w:p w14:paraId="0F400C8F" w14:textId="01DC90C8" w:rsidR="000B416E" w:rsidRPr="000B416E" w:rsidRDefault="007A3CB3" w:rsidP="000B416E">
            <w:pPr>
              <w:pStyle w:val="Akapitzlist"/>
            </w:pPr>
            <w:r>
              <w:t>3</w:t>
            </w:r>
          </w:p>
        </w:tc>
        <w:tc>
          <w:tcPr>
            <w:tcW w:w="2240" w:type="dxa"/>
            <w:shd w:val="clear" w:color="auto" w:fill="auto"/>
            <w:noWrap/>
            <w:vAlign w:val="bottom"/>
          </w:tcPr>
          <w:p w14:paraId="272E8D9C" w14:textId="68AA0298" w:rsidR="000B416E" w:rsidRPr="000B416E" w:rsidRDefault="000B416E" w:rsidP="000B416E">
            <w:r w:rsidRPr="000B416E">
              <w:t>17° 16' 56,715" E</w:t>
            </w:r>
          </w:p>
        </w:tc>
        <w:tc>
          <w:tcPr>
            <w:tcW w:w="2240" w:type="dxa"/>
            <w:shd w:val="clear" w:color="auto" w:fill="auto"/>
            <w:noWrap/>
            <w:vAlign w:val="bottom"/>
          </w:tcPr>
          <w:p w14:paraId="3FFB7456" w14:textId="5D326EFD" w:rsidR="000B416E" w:rsidRPr="000B416E" w:rsidRDefault="000B416E" w:rsidP="000B416E">
            <w:r w:rsidRPr="000B416E">
              <w:t>55° 3' 29,691" N</w:t>
            </w:r>
          </w:p>
        </w:tc>
      </w:tr>
      <w:tr w:rsidR="000B416E" w:rsidRPr="00F41ABD" w14:paraId="2468F941" w14:textId="77777777" w:rsidTr="00C40DA6">
        <w:trPr>
          <w:trHeight w:val="300"/>
        </w:trPr>
        <w:tc>
          <w:tcPr>
            <w:tcW w:w="1380" w:type="dxa"/>
            <w:shd w:val="clear" w:color="auto" w:fill="auto"/>
            <w:noWrap/>
            <w:vAlign w:val="bottom"/>
          </w:tcPr>
          <w:p w14:paraId="314D8287" w14:textId="05AAED9A" w:rsidR="000B416E" w:rsidRPr="000B416E" w:rsidRDefault="007A3CB3" w:rsidP="000B416E">
            <w:pPr>
              <w:pStyle w:val="Akapitzlist"/>
            </w:pPr>
            <w:r>
              <w:t>4</w:t>
            </w:r>
          </w:p>
        </w:tc>
        <w:tc>
          <w:tcPr>
            <w:tcW w:w="2240" w:type="dxa"/>
            <w:shd w:val="clear" w:color="auto" w:fill="auto"/>
            <w:noWrap/>
            <w:vAlign w:val="bottom"/>
          </w:tcPr>
          <w:p w14:paraId="05954765" w14:textId="72D8BDB8" w:rsidR="000B416E" w:rsidRPr="000B416E" w:rsidRDefault="000B416E" w:rsidP="000B416E">
            <w:r w:rsidRPr="000B416E">
              <w:t>17° 19' 13,983" E</w:t>
            </w:r>
          </w:p>
        </w:tc>
        <w:tc>
          <w:tcPr>
            <w:tcW w:w="2240" w:type="dxa"/>
            <w:shd w:val="clear" w:color="auto" w:fill="auto"/>
            <w:noWrap/>
            <w:vAlign w:val="bottom"/>
          </w:tcPr>
          <w:p w14:paraId="4AE092B5" w14:textId="7FF32590" w:rsidR="000B416E" w:rsidRPr="000B416E" w:rsidRDefault="000B416E" w:rsidP="000B416E">
            <w:r w:rsidRPr="000B416E">
              <w:t>55° 3' 27,310" N</w:t>
            </w:r>
          </w:p>
        </w:tc>
      </w:tr>
      <w:tr w:rsidR="000B416E" w:rsidRPr="00F41ABD" w14:paraId="06CE4CE0" w14:textId="77777777" w:rsidTr="00C40DA6">
        <w:trPr>
          <w:trHeight w:val="300"/>
        </w:trPr>
        <w:tc>
          <w:tcPr>
            <w:tcW w:w="1380" w:type="dxa"/>
            <w:shd w:val="clear" w:color="auto" w:fill="auto"/>
            <w:noWrap/>
            <w:vAlign w:val="bottom"/>
          </w:tcPr>
          <w:p w14:paraId="6A2F01BC" w14:textId="0969CF1E" w:rsidR="000B416E" w:rsidRPr="000B416E" w:rsidRDefault="007A3CB3" w:rsidP="000B416E">
            <w:pPr>
              <w:pStyle w:val="Akapitzlist"/>
            </w:pPr>
            <w:r>
              <w:t>5</w:t>
            </w:r>
          </w:p>
        </w:tc>
        <w:tc>
          <w:tcPr>
            <w:tcW w:w="2240" w:type="dxa"/>
            <w:shd w:val="clear" w:color="auto" w:fill="auto"/>
            <w:noWrap/>
            <w:vAlign w:val="bottom"/>
          </w:tcPr>
          <w:p w14:paraId="2862824F" w14:textId="2DF510E8" w:rsidR="000B416E" w:rsidRPr="000B416E" w:rsidRDefault="000B416E" w:rsidP="000B416E">
            <w:r w:rsidRPr="000B416E">
              <w:t>17° 23' 2,597" E</w:t>
            </w:r>
          </w:p>
        </w:tc>
        <w:tc>
          <w:tcPr>
            <w:tcW w:w="2240" w:type="dxa"/>
            <w:shd w:val="clear" w:color="auto" w:fill="auto"/>
            <w:noWrap/>
            <w:vAlign w:val="bottom"/>
          </w:tcPr>
          <w:p w14:paraId="662DD196" w14:textId="2D96570B" w:rsidR="000B416E" w:rsidRPr="000B416E" w:rsidRDefault="000B416E" w:rsidP="000B416E">
            <w:r w:rsidRPr="000B416E">
              <w:t>55° 3' 34,151" N</w:t>
            </w:r>
          </w:p>
        </w:tc>
      </w:tr>
      <w:tr w:rsidR="000B416E" w:rsidRPr="00F41ABD" w14:paraId="74E266EA" w14:textId="77777777" w:rsidTr="00C40DA6">
        <w:trPr>
          <w:trHeight w:val="300"/>
        </w:trPr>
        <w:tc>
          <w:tcPr>
            <w:tcW w:w="1380" w:type="dxa"/>
            <w:shd w:val="clear" w:color="auto" w:fill="auto"/>
            <w:noWrap/>
            <w:vAlign w:val="bottom"/>
          </w:tcPr>
          <w:p w14:paraId="3367D7A3" w14:textId="3B3B75C6" w:rsidR="000B416E" w:rsidRPr="000B416E" w:rsidRDefault="007A3CB3" w:rsidP="000B416E">
            <w:pPr>
              <w:pStyle w:val="Akapitzlist"/>
            </w:pPr>
            <w:r>
              <w:t>6</w:t>
            </w:r>
          </w:p>
        </w:tc>
        <w:tc>
          <w:tcPr>
            <w:tcW w:w="2240" w:type="dxa"/>
            <w:shd w:val="clear" w:color="auto" w:fill="auto"/>
            <w:noWrap/>
            <w:vAlign w:val="bottom"/>
          </w:tcPr>
          <w:p w14:paraId="31C84CC7" w14:textId="7B9614C3" w:rsidR="000B416E" w:rsidRPr="000B416E" w:rsidRDefault="000B416E" w:rsidP="000B416E">
            <w:r w:rsidRPr="000B416E">
              <w:t>17° 22' 48,881" E</w:t>
            </w:r>
          </w:p>
        </w:tc>
        <w:tc>
          <w:tcPr>
            <w:tcW w:w="2240" w:type="dxa"/>
            <w:shd w:val="clear" w:color="auto" w:fill="auto"/>
            <w:noWrap/>
            <w:vAlign w:val="bottom"/>
          </w:tcPr>
          <w:p w14:paraId="6C36297C" w14:textId="47A77FE4" w:rsidR="000B416E" w:rsidRPr="000B416E" w:rsidRDefault="000B416E" w:rsidP="000B416E">
            <w:r w:rsidRPr="000B416E">
              <w:t>55° 6' 6,611" N</w:t>
            </w:r>
          </w:p>
        </w:tc>
      </w:tr>
      <w:tr w:rsidR="000B416E" w:rsidRPr="00F41ABD" w14:paraId="57E389D7" w14:textId="77777777" w:rsidTr="00C40DA6">
        <w:trPr>
          <w:trHeight w:val="300"/>
        </w:trPr>
        <w:tc>
          <w:tcPr>
            <w:tcW w:w="1380" w:type="dxa"/>
            <w:shd w:val="clear" w:color="auto" w:fill="auto"/>
            <w:noWrap/>
            <w:vAlign w:val="bottom"/>
          </w:tcPr>
          <w:p w14:paraId="2C931C5D" w14:textId="73220D3D" w:rsidR="000B416E" w:rsidRPr="000B416E" w:rsidRDefault="007A3CB3" w:rsidP="000B416E">
            <w:pPr>
              <w:pStyle w:val="Akapitzlist"/>
            </w:pPr>
            <w:r>
              <w:t>7</w:t>
            </w:r>
          </w:p>
        </w:tc>
        <w:tc>
          <w:tcPr>
            <w:tcW w:w="2240" w:type="dxa"/>
            <w:shd w:val="clear" w:color="auto" w:fill="auto"/>
            <w:noWrap/>
            <w:vAlign w:val="bottom"/>
          </w:tcPr>
          <w:p w14:paraId="22B3F148" w14:textId="7FE21BD3" w:rsidR="000B416E" w:rsidRPr="000B416E" w:rsidRDefault="000B416E" w:rsidP="000B416E">
            <w:r w:rsidRPr="000B416E">
              <w:t>17° 27' 18,802" E</w:t>
            </w:r>
          </w:p>
        </w:tc>
        <w:tc>
          <w:tcPr>
            <w:tcW w:w="2240" w:type="dxa"/>
            <w:shd w:val="clear" w:color="auto" w:fill="auto"/>
            <w:noWrap/>
            <w:vAlign w:val="bottom"/>
          </w:tcPr>
          <w:p w14:paraId="6C3C144C" w14:textId="2052713B" w:rsidR="000B416E" w:rsidRPr="000B416E" w:rsidRDefault="000B416E" w:rsidP="000B416E">
            <w:r w:rsidRPr="000B416E">
              <w:t>55° 6' 14,557" N</w:t>
            </w:r>
          </w:p>
        </w:tc>
      </w:tr>
      <w:tr w:rsidR="000B416E" w:rsidRPr="00F41ABD" w14:paraId="03B0CC1E" w14:textId="77777777" w:rsidTr="00C40DA6">
        <w:trPr>
          <w:trHeight w:val="300"/>
        </w:trPr>
        <w:tc>
          <w:tcPr>
            <w:tcW w:w="1380" w:type="dxa"/>
            <w:shd w:val="clear" w:color="auto" w:fill="auto"/>
            <w:noWrap/>
            <w:vAlign w:val="bottom"/>
          </w:tcPr>
          <w:p w14:paraId="4F2BDC0A" w14:textId="7C62CE13" w:rsidR="000B416E" w:rsidRPr="000B416E" w:rsidRDefault="007A3CB3" w:rsidP="000B416E">
            <w:pPr>
              <w:pStyle w:val="Akapitzlist"/>
            </w:pPr>
            <w:r>
              <w:t>8</w:t>
            </w:r>
          </w:p>
        </w:tc>
        <w:tc>
          <w:tcPr>
            <w:tcW w:w="2240" w:type="dxa"/>
            <w:shd w:val="clear" w:color="auto" w:fill="auto"/>
            <w:noWrap/>
            <w:vAlign w:val="bottom"/>
          </w:tcPr>
          <w:p w14:paraId="60A54ACA" w14:textId="15CE966A" w:rsidR="000B416E" w:rsidRPr="000B416E" w:rsidRDefault="000B416E" w:rsidP="000B416E">
            <w:r w:rsidRPr="000B416E">
              <w:t>17° 33' 43,892" E</w:t>
            </w:r>
          </w:p>
        </w:tc>
        <w:tc>
          <w:tcPr>
            <w:tcW w:w="2240" w:type="dxa"/>
            <w:shd w:val="clear" w:color="auto" w:fill="auto"/>
            <w:noWrap/>
            <w:vAlign w:val="bottom"/>
          </w:tcPr>
          <w:p w14:paraId="40331B72" w14:textId="316D19E7" w:rsidR="000B416E" w:rsidRPr="000B416E" w:rsidRDefault="000B416E" w:rsidP="000B416E">
            <w:r w:rsidRPr="000B416E">
              <w:t>55° 6' 25,738" N</w:t>
            </w:r>
          </w:p>
        </w:tc>
      </w:tr>
      <w:tr w:rsidR="000B416E" w:rsidRPr="00F41ABD" w14:paraId="0B076C08" w14:textId="77777777" w:rsidTr="00C40DA6">
        <w:trPr>
          <w:trHeight w:val="300"/>
        </w:trPr>
        <w:tc>
          <w:tcPr>
            <w:tcW w:w="1380" w:type="dxa"/>
            <w:shd w:val="clear" w:color="auto" w:fill="auto"/>
            <w:noWrap/>
            <w:vAlign w:val="bottom"/>
          </w:tcPr>
          <w:p w14:paraId="30935D5C" w14:textId="7588A4E9" w:rsidR="000B416E" w:rsidRPr="000B416E" w:rsidRDefault="007A3CB3" w:rsidP="000B416E">
            <w:pPr>
              <w:pStyle w:val="Akapitzlist"/>
            </w:pPr>
            <w:r>
              <w:t>9</w:t>
            </w:r>
          </w:p>
        </w:tc>
        <w:tc>
          <w:tcPr>
            <w:tcW w:w="2240" w:type="dxa"/>
            <w:shd w:val="clear" w:color="auto" w:fill="auto"/>
            <w:noWrap/>
            <w:vAlign w:val="bottom"/>
          </w:tcPr>
          <w:p w14:paraId="207170AF" w14:textId="41879201" w:rsidR="000B416E" w:rsidRPr="000B416E" w:rsidRDefault="000B416E" w:rsidP="000B416E">
            <w:r w:rsidRPr="000B416E">
              <w:t>17° 32' 54,377" E</w:t>
            </w:r>
          </w:p>
        </w:tc>
        <w:tc>
          <w:tcPr>
            <w:tcW w:w="2240" w:type="dxa"/>
            <w:shd w:val="clear" w:color="auto" w:fill="auto"/>
            <w:noWrap/>
            <w:vAlign w:val="bottom"/>
          </w:tcPr>
          <w:p w14:paraId="3AFCB062" w14:textId="08F8F719" w:rsidR="000B416E" w:rsidRPr="000B416E" w:rsidRDefault="000B416E" w:rsidP="000B416E">
            <w:r w:rsidRPr="000B416E">
              <w:t>55° 3' 51,859" N</w:t>
            </w:r>
          </w:p>
        </w:tc>
      </w:tr>
      <w:tr w:rsidR="000B416E" w:rsidRPr="00F41ABD" w14:paraId="7F7453E6" w14:textId="77777777" w:rsidTr="00C40DA6">
        <w:trPr>
          <w:trHeight w:val="300"/>
        </w:trPr>
        <w:tc>
          <w:tcPr>
            <w:tcW w:w="1380" w:type="dxa"/>
            <w:shd w:val="clear" w:color="auto" w:fill="auto"/>
            <w:noWrap/>
            <w:vAlign w:val="bottom"/>
          </w:tcPr>
          <w:p w14:paraId="36C82CDF" w14:textId="1E2C96E4" w:rsidR="000B416E" w:rsidRPr="000B416E" w:rsidRDefault="007A3CB3" w:rsidP="000B416E">
            <w:pPr>
              <w:pStyle w:val="Akapitzlist"/>
            </w:pPr>
            <w:r>
              <w:t>10</w:t>
            </w:r>
          </w:p>
        </w:tc>
        <w:tc>
          <w:tcPr>
            <w:tcW w:w="2240" w:type="dxa"/>
            <w:shd w:val="clear" w:color="auto" w:fill="auto"/>
            <w:noWrap/>
            <w:vAlign w:val="bottom"/>
          </w:tcPr>
          <w:p w14:paraId="386E492B" w14:textId="522C3F8A" w:rsidR="000B416E" w:rsidRPr="000B416E" w:rsidRDefault="000B416E" w:rsidP="000B416E">
            <w:r w:rsidRPr="000B416E">
              <w:t>17° 32' 30,886" E</w:t>
            </w:r>
          </w:p>
        </w:tc>
        <w:tc>
          <w:tcPr>
            <w:tcW w:w="2240" w:type="dxa"/>
            <w:shd w:val="clear" w:color="auto" w:fill="auto"/>
            <w:noWrap/>
            <w:vAlign w:val="bottom"/>
          </w:tcPr>
          <w:p w14:paraId="79F9CE82" w14:textId="068E7996" w:rsidR="000B416E" w:rsidRPr="000B416E" w:rsidRDefault="000B416E" w:rsidP="000B416E">
            <w:r w:rsidRPr="000B416E">
              <w:t>55° 2' 37,429" N</w:t>
            </w:r>
          </w:p>
        </w:tc>
      </w:tr>
      <w:tr w:rsidR="000B416E" w:rsidRPr="00F41ABD" w14:paraId="78D03891" w14:textId="77777777" w:rsidTr="00C40DA6">
        <w:trPr>
          <w:trHeight w:val="300"/>
        </w:trPr>
        <w:tc>
          <w:tcPr>
            <w:tcW w:w="1380" w:type="dxa"/>
            <w:shd w:val="clear" w:color="auto" w:fill="auto"/>
            <w:noWrap/>
            <w:vAlign w:val="bottom"/>
          </w:tcPr>
          <w:p w14:paraId="2CC3965E" w14:textId="785F70A6" w:rsidR="000B416E" w:rsidRPr="000B416E" w:rsidRDefault="007A3CB3" w:rsidP="000B416E">
            <w:pPr>
              <w:pStyle w:val="Akapitzlist"/>
            </w:pPr>
            <w:r>
              <w:t>11</w:t>
            </w:r>
          </w:p>
        </w:tc>
        <w:tc>
          <w:tcPr>
            <w:tcW w:w="2240" w:type="dxa"/>
            <w:shd w:val="clear" w:color="auto" w:fill="auto"/>
            <w:noWrap/>
            <w:vAlign w:val="bottom"/>
          </w:tcPr>
          <w:p w14:paraId="666C58B5" w14:textId="22DB2AEA" w:rsidR="000B416E" w:rsidRPr="000B416E" w:rsidRDefault="000B416E" w:rsidP="000B416E">
            <w:r w:rsidRPr="000B416E">
              <w:t>17° 32' 9,122" E</w:t>
            </w:r>
          </w:p>
        </w:tc>
        <w:tc>
          <w:tcPr>
            <w:tcW w:w="2240" w:type="dxa"/>
            <w:shd w:val="clear" w:color="auto" w:fill="auto"/>
            <w:noWrap/>
            <w:vAlign w:val="bottom"/>
          </w:tcPr>
          <w:p w14:paraId="6593F94F" w14:textId="4D0A080E" w:rsidR="000B416E" w:rsidRPr="000B416E" w:rsidRDefault="000B416E" w:rsidP="000B416E">
            <w:r w:rsidRPr="000B416E">
              <w:t>55° 2' 13,467" N</w:t>
            </w:r>
          </w:p>
        </w:tc>
      </w:tr>
      <w:tr w:rsidR="000B416E" w:rsidRPr="00F41ABD" w14:paraId="7B332A3C" w14:textId="77777777" w:rsidTr="00C40DA6">
        <w:trPr>
          <w:trHeight w:val="300"/>
        </w:trPr>
        <w:tc>
          <w:tcPr>
            <w:tcW w:w="1380" w:type="dxa"/>
            <w:shd w:val="clear" w:color="auto" w:fill="auto"/>
            <w:noWrap/>
            <w:vAlign w:val="bottom"/>
          </w:tcPr>
          <w:p w14:paraId="67170FF4" w14:textId="1D7A1727" w:rsidR="000B416E" w:rsidRPr="000B416E" w:rsidRDefault="007A3CB3" w:rsidP="000B416E">
            <w:pPr>
              <w:pStyle w:val="Akapitzlist"/>
            </w:pPr>
            <w:r>
              <w:t>12</w:t>
            </w:r>
          </w:p>
        </w:tc>
        <w:tc>
          <w:tcPr>
            <w:tcW w:w="2240" w:type="dxa"/>
            <w:shd w:val="clear" w:color="auto" w:fill="auto"/>
            <w:noWrap/>
            <w:vAlign w:val="bottom"/>
          </w:tcPr>
          <w:p w14:paraId="7ACBF873" w14:textId="14E3F201" w:rsidR="000B416E" w:rsidRPr="000B416E" w:rsidRDefault="000B416E" w:rsidP="000B416E">
            <w:r w:rsidRPr="000B416E">
              <w:t>17° 32' 39,442" E</w:t>
            </w:r>
          </w:p>
        </w:tc>
        <w:tc>
          <w:tcPr>
            <w:tcW w:w="2240" w:type="dxa"/>
            <w:shd w:val="clear" w:color="auto" w:fill="auto"/>
            <w:noWrap/>
            <w:vAlign w:val="bottom"/>
          </w:tcPr>
          <w:p w14:paraId="7E075ACB" w14:textId="07C7DFF1" w:rsidR="000B416E" w:rsidRPr="000B416E" w:rsidRDefault="000B416E" w:rsidP="000B416E">
            <w:r w:rsidRPr="000B416E">
              <w:t>54° 59' 44,782" N</w:t>
            </w:r>
          </w:p>
        </w:tc>
      </w:tr>
      <w:tr w:rsidR="000B416E" w:rsidRPr="00F41ABD" w14:paraId="769C1990" w14:textId="77777777" w:rsidTr="00C40DA6">
        <w:trPr>
          <w:trHeight w:val="300"/>
        </w:trPr>
        <w:tc>
          <w:tcPr>
            <w:tcW w:w="1380" w:type="dxa"/>
            <w:shd w:val="clear" w:color="auto" w:fill="auto"/>
            <w:noWrap/>
            <w:vAlign w:val="bottom"/>
          </w:tcPr>
          <w:p w14:paraId="74E82FD0" w14:textId="26ED107B" w:rsidR="000B416E" w:rsidRPr="000B416E" w:rsidRDefault="007A3CB3" w:rsidP="000B416E">
            <w:pPr>
              <w:pStyle w:val="Akapitzlist"/>
            </w:pPr>
            <w:r>
              <w:t>13</w:t>
            </w:r>
          </w:p>
        </w:tc>
        <w:tc>
          <w:tcPr>
            <w:tcW w:w="2240" w:type="dxa"/>
            <w:shd w:val="clear" w:color="auto" w:fill="auto"/>
            <w:noWrap/>
            <w:vAlign w:val="bottom"/>
          </w:tcPr>
          <w:p w14:paraId="0A7F2DAF" w14:textId="19E6D048" w:rsidR="000B416E" w:rsidRPr="000B416E" w:rsidRDefault="000B416E" w:rsidP="000B416E">
            <w:r w:rsidRPr="000B416E">
              <w:t>17° 14' 46,512" E</w:t>
            </w:r>
          </w:p>
        </w:tc>
        <w:tc>
          <w:tcPr>
            <w:tcW w:w="2240" w:type="dxa"/>
            <w:shd w:val="clear" w:color="auto" w:fill="auto"/>
            <w:noWrap/>
            <w:vAlign w:val="bottom"/>
          </w:tcPr>
          <w:p w14:paraId="4C085470" w14:textId="46D128AE" w:rsidR="000B416E" w:rsidRPr="000B416E" w:rsidRDefault="000B416E" w:rsidP="000B416E">
            <w:r w:rsidRPr="000B416E">
              <w:t>55° 2' 52,232" N</w:t>
            </w:r>
          </w:p>
        </w:tc>
      </w:tr>
    </w:tbl>
    <w:p w14:paraId="5D8D9116" w14:textId="77777777" w:rsidR="000B416E" w:rsidRPr="000B416E" w:rsidRDefault="000B416E" w:rsidP="000B416E"/>
    <w:p w14:paraId="1B03E8DD" w14:textId="77777777" w:rsidR="000B416E" w:rsidRPr="000B416E" w:rsidRDefault="000B416E" w:rsidP="000B416E"/>
    <w:tbl>
      <w:tblPr>
        <w:tblW w:w="58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9"/>
        <w:gridCol w:w="2253"/>
        <w:gridCol w:w="2253"/>
      </w:tblGrid>
      <w:tr w:rsidR="000B416E" w:rsidRPr="00F41ABD" w14:paraId="6529DD60" w14:textId="77777777" w:rsidTr="00C40DA6">
        <w:trPr>
          <w:trHeight w:val="900"/>
        </w:trPr>
        <w:tc>
          <w:tcPr>
            <w:tcW w:w="1389" w:type="dxa"/>
            <w:shd w:val="clear" w:color="auto" w:fill="auto"/>
            <w:vAlign w:val="center"/>
            <w:hideMark/>
          </w:tcPr>
          <w:p w14:paraId="00092108" w14:textId="77777777" w:rsidR="000B416E" w:rsidRPr="000B416E" w:rsidRDefault="000B416E" w:rsidP="000B416E">
            <w:r w:rsidRPr="000B416E">
              <w:t>Obszar 7</w:t>
            </w:r>
          </w:p>
        </w:tc>
        <w:tc>
          <w:tcPr>
            <w:tcW w:w="4506" w:type="dxa"/>
            <w:gridSpan w:val="2"/>
            <w:shd w:val="clear" w:color="auto" w:fill="auto"/>
            <w:vAlign w:val="bottom"/>
            <w:hideMark/>
          </w:tcPr>
          <w:p w14:paraId="7944F2F7" w14:textId="77777777" w:rsidR="000B416E" w:rsidRPr="000B416E" w:rsidRDefault="000B416E" w:rsidP="000B416E">
            <w:r w:rsidRPr="000B416E">
              <w:t xml:space="preserve">Układ współrzędnych geocentrycznych geodezyjnych GRS80h </w:t>
            </w:r>
          </w:p>
        </w:tc>
      </w:tr>
      <w:tr w:rsidR="000B416E" w:rsidRPr="00F41ABD" w14:paraId="59AA7094" w14:textId="77777777" w:rsidTr="00C40DA6">
        <w:trPr>
          <w:trHeight w:val="680"/>
        </w:trPr>
        <w:tc>
          <w:tcPr>
            <w:tcW w:w="1389" w:type="dxa"/>
            <w:shd w:val="clear" w:color="auto" w:fill="auto"/>
            <w:noWrap/>
            <w:vAlign w:val="bottom"/>
            <w:hideMark/>
          </w:tcPr>
          <w:p w14:paraId="121E85DE" w14:textId="77777777" w:rsidR="000B416E" w:rsidRPr="000B416E" w:rsidRDefault="000B416E" w:rsidP="000B416E">
            <w:r w:rsidRPr="000B416E">
              <w:t xml:space="preserve">Nr punktu </w:t>
            </w:r>
          </w:p>
        </w:tc>
        <w:tc>
          <w:tcPr>
            <w:tcW w:w="2253" w:type="dxa"/>
            <w:shd w:val="clear" w:color="auto" w:fill="auto"/>
            <w:vAlign w:val="center"/>
          </w:tcPr>
          <w:p w14:paraId="38024EE5" w14:textId="77777777" w:rsidR="000B416E" w:rsidRPr="000B416E" w:rsidRDefault="000B416E" w:rsidP="000B416E">
            <w:r w:rsidRPr="000B416E">
              <w:t xml:space="preserve">λ – długość geodezyjna </w:t>
            </w:r>
          </w:p>
        </w:tc>
        <w:tc>
          <w:tcPr>
            <w:tcW w:w="2253" w:type="dxa"/>
            <w:shd w:val="clear" w:color="auto" w:fill="auto"/>
            <w:vAlign w:val="center"/>
          </w:tcPr>
          <w:p w14:paraId="4B997857" w14:textId="77777777" w:rsidR="000B416E" w:rsidRPr="000B416E" w:rsidRDefault="000B416E" w:rsidP="000B416E">
            <w:r w:rsidRPr="000B416E">
              <w:t xml:space="preserve">φ – szerokość geodezyjna </w:t>
            </w:r>
          </w:p>
        </w:tc>
      </w:tr>
      <w:tr w:rsidR="000B416E" w:rsidRPr="00F41ABD" w14:paraId="0253F858" w14:textId="77777777" w:rsidTr="00C40DA6">
        <w:trPr>
          <w:trHeight w:val="300"/>
        </w:trPr>
        <w:tc>
          <w:tcPr>
            <w:tcW w:w="1389" w:type="dxa"/>
            <w:shd w:val="clear" w:color="auto" w:fill="auto"/>
            <w:noWrap/>
            <w:vAlign w:val="bottom"/>
          </w:tcPr>
          <w:p w14:paraId="7AADC8D6" w14:textId="6F9E0B2F" w:rsidR="000B416E" w:rsidRPr="000B416E" w:rsidRDefault="007A3CB3" w:rsidP="000B416E">
            <w:pPr>
              <w:pStyle w:val="Akapitzlist"/>
            </w:pPr>
            <w:r>
              <w:t>1</w:t>
            </w:r>
          </w:p>
        </w:tc>
        <w:tc>
          <w:tcPr>
            <w:tcW w:w="2253" w:type="dxa"/>
            <w:shd w:val="clear" w:color="auto" w:fill="auto"/>
            <w:noWrap/>
          </w:tcPr>
          <w:p w14:paraId="77FEA93B" w14:textId="77777777" w:rsidR="000B416E" w:rsidRPr="000B416E" w:rsidRDefault="000B416E" w:rsidP="000B416E">
            <w:r w:rsidRPr="000B416E">
              <w:t>17°43'05,64308'' E</w:t>
            </w:r>
          </w:p>
        </w:tc>
        <w:tc>
          <w:tcPr>
            <w:tcW w:w="2253" w:type="dxa"/>
            <w:shd w:val="clear" w:color="auto" w:fill="auto"/>
            <w:noWrap/>
          </w:tcPr>
          <w:p w14:paraId="7FAF476C" w14:textId="77777777" w:rsidR="000B416E" w:rsidRPr="000B416E" w:rsidRDefault="000B416E" w:rsidP="000B416E">
            <w:r w:rsidRPr="000B416E">
              <w:t>55°00'17,95302'' N</w:t>
            </w:r>
          </w:p>
        </w:tc>
      </w:tr>
      <w:tr w:rsidR="000B416E" w:rsidRPr="00F41ABD" w14:paraId="23CE0E4E" w14:textId="77777777" w:rsidTr="00C40DA6">
        <w:trPr>
          <w:trHeight w:val="300"/>
        </w:trPr>
        <w:tc>
          <w:tcPr>
            <w:tcW w:w="1389" w:type="dxa"/>
            <w:shd w:val="clear" w:color="auto" w:fill="auto"/>
            <w:noWrap/>
            <w:vAlign w:val="bottom"/>
          </w:tcPr>
          <w:p w14:paraId="6A6AF00E" w14:textId="1D1FF560" w:rsidR="000B416E" w:rsidRPr="000B416E" w:rsidRDefault="007A3CB3" w:rsidP="000B416E">
            <w:pPr>
              <w:pStyle w:val="Akapitzlist"/>
            </w:pPr>
            <w:r>
              <w:t>2</w:t>
            </w:r>
          </w:p>
        </w:tc>
        <w:tc>
          <w:tcPr>
            <w:tcW w:w="2253" w:type="dxa"/>
            <w:shd w:val="clear" w:color="auto" w:fill="auto"/>
            <w:noWrap/>
          </w:tcPr>
          <w:p w14:paraId="238829BF" w14:textId="77777777" w:rsidR="000B416E" w:rsidRPr="000B416E" w:rsidRDefault="000B416E" w:rsidP="000B416E">
            <w:r w:rsidRPr="000B416E">
              <w:t>17°41'26,24788'' E</w:t>
            </w:r>
          </w:p>
        </w:tc>
        <w:tc>
          <w:tcPr>
            <w:tcW w:w="2253" w:type="dxa"/>
            <w:shd w:val="clear" w:color="auto" w:fill="auto"/>
            <w:noWrap/>
          </w:tcPr>
          <w:p w14:paraId="39B65B01" w14:textId="77777777" w:rsidR="000B416E" w:rsidRPr="000B416E" w:rsidRDefault="000B416E" w:rsidP="000B416E">
            <w:r w:rsidRPr="000B416E">
              <w:t>55°00'03,73399'' N</w:t>
            </w:r>
          </w:p>
        </w:tc>
      </w:tr>
      <w:tr w:rsidR="000B416E" w:rsidRPr="00F41ABD" w14:paraId="54A28BB9" w14:textId="77777777" w:rsidTr="00C40DA6">
        <w:trPr>
          <w:trHeight w:val="300"/>
        </w:trPr>
        <w:tc>
          <w:tcPr>
            <w:tcW w:w="1389" w:type="dxa"/>
            <w:shd w:val="clear" w:color="auto" w:fill="auto"/>
            <w:noWrap/>
            <w:vAlign w:val="bottom"/>
          </w:tcPr>
          <w:p w14:paraId="3307911E" w14:textId="6E151B8B" w:rsidR="000B416E" w:rsidRPr="000B416E" w:rsidRDefault="007A3CB3" w:rsidP="000B416E">
            <w:pPr>
              <w:pStyle w:val="Akapitzlist"/>
            </w:pPr>
            <w:r>
              <w:t>3</w:t>
            </w:r>
          </w:p>
        </w:tc>
        <w:tc>
          <w:tcPr>
            <w:tcW w:w="2253" w:type="dxa"/>
            <w:shd w:val="clear" w:color="auto" w:fill="auto"/>
            <w:noWrap/>
          </w:tcPr>
          <w:p w14:paraId="4456EA04" w14:textId="77777777" w:rsidR="000B416E" w:rsidRPr="000B416E" w:rsidRDefault="000B416E" w:rsidP="000B416E">
            <w:r w:rsidRPr="000B416E">
              <w:t>17°40'16,78915'' E</w:t>
            </w:r>
          </w:p>
        </w:tc>
        <w:tc>
          <w:tcPr>
            <w:tcW w:w="2253" w:type="dxa"/>
            <w:shd w:val="clear" w:color="auto" w:fill="auto"/>
            <w:noWrap/>
          </w:tcPr>
          <w:p w14:paraId="555C652E" w14:textId="77777777" w:rsidR="000B416E" w:rsidRPr="000B416E" w:rsidRDefault="000B416E" w:rsidP="000B416E">
            <w:r w:rsidRPr="000B416E">
              <w:t>54°59'53,69608'' N</w:t>
            </w:r>
          </w:p>
        </w:tc>
      </w:tr>
      <w:tr w:rsidR="000B416E" w:rsidRPr="00F41ABD" w14:paraId="40324E6D" w14:textId="77777777" w:rsidTr="00C40DA6">
        <w:trPr>
          <w:trHeight w:val="300"/>
        </w:trPr>
        <w:tc>
          <w:tcPr>
            <w:tcW w:w="1389" w:type="dxa"/>
            <w:shd w:val="clear" w:color="auto" w:fill="auto"/>
            <w:noWrap/>
            <w:vAlign w:val="bottom"/>
          </w:tcPr>
          <w:p w14:paraId="7AD71544" w14:textId="3ACEA220" w:rsidR="000B416E" w:rsidRPr="000B416E" w:rsidRDefault="007A3CB3" w:rsidP="000B416E">
            <w:pPr>
              <w:pStyle w:val="Akapitzlist"/>
            </w:pPr>
            <w:r>
              <w:t>4</w:t>
            </w:r>
          </w:p>
        </w:tc>
        <w:tc>
          <w:tcPr>
            <w:tcW w:w="2253" w:type="dxa"/>
            <w:shd w:val="clear" w:color="auto" w:fill="auto"/>
            <w:noWrap/>
          </w:tcPr>
          <w:p w14:paraId="2857C279" w14:textId="77777777" w:rsidR="000B416E" w:rsidRPr="000B416E" w:rsidRDefault="000B416E" w:rsidP="000B416E">
            <w:r w:rsidRPr="000B416E">
              <w:t>17°38'39,07356'' E</w:t>
            </w:r>
          </w:p>
        </w:tc>
        <w:tc>
          <w:tcPr>
            <w:tcW w:w="2253" w:type="dxa"/>
            <w:shd w:val="clear" w:color="auto" w:fill="auto"/>
            <w:noWrap/>
          </w:tcPr>
          <w:p w14:paraId="49CC5DAB" w14:textId="77777777" w:rsidR="000B416E" w:rsidRPr="000B416E" w:rsidRDefault="000B416E" w:rsidP="000B416E">
            <w:r w:rsidRPr="000B416E">
              <w:t>54°59'36,94600'' N</w:t>
            </w:r>
          </w:p>
        </w:tc>
      </w:tr>
      <w:tr w:rsidR="000B416E" w:rsidRPr="00F41ABD" w14:paraId="222EAAFE" w14:textId="77777777" w:rsidTr="00C40DA6">
        <w:trPr>
          <w:trHeight w:val="300"/>
        </w:trPr>
        <w:tc>
          <w:tcPr>
            <w:tcW w:w="1389" w:type="dxa"/>
            <w:shd w:val="clear" w:color="auto" w:fill="auto"/>
            <w:noWrap/>
            <w:vAlign w:val="bottom"/>
          </w:tcPr>
          <w:p w14:paraId="64F77540" w14:textId="242E7E91" w:rsidR="000B416E" w:rsidRPr="000B416E" w:rsidRDefault="007A3CB3" w:rsidP="000B416E">
            <w:pPr>
              <w:pStyle w:val="Akapitzlist"/>
            </w:pPr>
            <w:r>
              <w:lastRenderedPageBreak/>
              <w:t>5</w:t>
            </w:r>
          </w:p>
        </w:tc>
        <w:tc>
          <w:tcPr>
            <w:tcW w:w="2253" w:type="dxa"/>
            <w:shd w:val="clear" w:color="auto" w:fill="auto"/>
            <w:noWrap/>
          </w:tcPr>
          <w:p w14:paraId="045A074C" w14:textId="77777777" w:rsidR="000B416E" w:rsidRPr="000B416E" w:rsidRDefault="000B416E" w:rsidP="000B416E">
            <w:r w:rsidRPr="000B416E">
              <w:t>17°38'00,36776'' E</w:t>
            </w:r>
          </w:p>
        </w:tc>
        <w:tc>
          <w:tcPr>
            <w:tcW w:w="2253" w:type="dxa"/>
            <w:shd w:val="clear" w:color="auto" w:fill="auto"/>
            <w:noWrap/>
          </w:tcPr>
          <w:p w14:paraId="0CD6A96E" w14:textId="77777777" w:rsidR="000B416E" w:rsidRPr="000B416E" w:rsidRDefault="000B416E" w:rsidP="000B416E">
            <w:r w:rsidRPr="000B416E">
              <w:t>54°59'29,96063'' N</w:t>
            </w:r>
          </w:p>
        </w:tc>
      </w:tr>
      <w:tr w:rsidR="000B416E" w:rsidRPr="00F41ABD" w14:paraId="573787F1" w14:textId="77777777" w:rsidTr="00C40DA6">
        <w:trPr>
          <w:trHeight w:val="300"/>
        </w:trPr>
        <w:tc>
          <w:tcPr>
            <w:tcW w:w="1389" w:type="dxa"/>
            <w:shd w:val="clear" w:color="auto" w:fill="auto"/>
            <w:noWrap/>
            <w:vAlign w:val="bottom"/>
          </w:tcPr>
          <w:p w14:paraId="7362976E" w14:textId="26BA4B75" w:rsidR="000B416E" w:rsidRPr="000B416E" w:rsidRDefault="007A3CB3" w:rsidP="000B416E">
            <w:pPr>
              <w:pStyle w:val="Akapitzlist"/>
            </w:pPr>
            <w:r>
              <w:t>6</w:t>
            </w:r>
          </w:p>
        </w:tc>
        <w:tc>
          <w:tcPr>
            <w:tcW w:w="2253" w:type="dxa"/>
            <w:shd w:val="clear" w:color="auto" w:fill="auto"/>
            <w:noWrap/>
          </w:tcPr>
          <w:p w14:paraId="285849E7" w14:textId="77777777" w:rsidR="000B416E" w:rsidRPr="000B416E" w:rsidRDefault="000B416E" w:rsidP="000B416E">
            <w:r w:rsidRPr="000B416E">
              <w:t>17°37'18,38651'' E</w:t>
            </w:r>
          </w:p>
        </w:tc>
        <w:tc>
          <w:tcPr>
            <w:tcW w:w="2253" w:type="dxa"/>
            <w:shd w:val="clear" w:color="auto" w:fill="auto"/>
            <w:noWrap/>
          </w:tcPr>
          <w:p w14:paraId="5E17EEF8" w14:textId="77777777" w:rsidR="000B416E" w:rsidRPr="000B416E" w:rsidRDefault="000B416E" w:rsidP="000B416E">
            <w:r w:rsidRPr="000B416E">
              <w:t>54°59'21,91016'' N</w:t>
            </w:r>
          </w:p>
        </w:tc>
      </w:tr>
      <w:tr w:rsidR="000B416E" w:rsidRPr="00F41ABD" w14:paraId="1B8B55E6" w14:textId="77777777" w:rsidTr="00C40DA6">
        <w:trPr>
          <w:trHeight w:val="300"/>
        </w:trPr>
        <w:tc>
          <w:tcPr>
            <w:tcW w:w="1389" w:type="dxa"/>
            <w:shd w:val="clear" w:color="auto" w:fill="auto"/>
            <w:noWrap/>
            <w:vAlign w:val="bottom"/>
          </w:tcPr>
          <w:p w14:paraId="08671F51" w14:textId="53ED859E" w:rsidR="000B416E" w:rsidRPr="000B416E" w:rsidRDefault="007A3CB3" w:rsidP="000B416E">
            <w:pPr>
              <w:pStyle w:val="Akapitzlist"/>
            </w:pPr>
            <w:r>
              <w:t>7</w:t>
            </w:r>
          </w:p>
        </w:tc>
        <w:tc>
          <w:tcPr>
            <w:tcW w:w="2253" w:type="dxa"/>
            <w:shd w:val="clear" w:color="auto" w:fill="auto"/>
            <w:noWrap/>
          </w:tcPr>
          <w:p w14:paraId="77291614" w14:textId="77777777" w:rsidR="000B416E" w:rsidRPr="000B416E" w:rsidRDefault="000B416E" w:rsidP="000B416E">
            <w:r w:rsidRPr="000B416E">
              <w:t>17°36'23,13529'' E</w:t>
            </w:r>
          </w:p>
        </w:tc>
        <w:tc>
          <w:tcPr>
            <w:tcW w:w="2253" w:type="dxa"/>
            <w:shd w:val="clear" w:color="auto" w:fill="auto"/>
            <w:noWrap/>
          </w:tcPr>
          <w:p w14:paraId="7E40EB2F" w14:textId="77777777" w:rsidR="000B416E" w:rsidRPr="000B416E" w:rsidRDefault="000B416E" w:rsidP="000B416E">
            <w:r w:rsidRPr="000B416E">
              <w:t>54°59'10,25938'' N</w:t>
            </w:r>
          </w:p>
        </w:tc>
      </w:tr>
      <w:tr w:rsidR="000B416E" w:rsidRPr="00F41ABD" w14:paraId="41B01F80" w14:textId="77777777" w:rsidTr="00C40DA6">
        <w:trPr>
          <w:trHeight w:val="300"/>
        </w:trPr>
        <w:tc>
          <w:tcPr>
            <w:tcW w:w="1389" w:type="dxa"/>
            <w:shd w:val="clear" w:color="auto" w:fill="auto"/>
            <w:noWrap/>
            <w:vAlign w:val="bottom"/>
          </w:tcPr>
          <w:p w14:paraId="4B6B1AB7" w14:textId="5A2BEE7D" w:rsidR="000B416E" w:rsidRPr="000B416E" w:rsidRDefault="007A3CB3" w:rsidP="000B416E">
            <w:pPr>
              <w:pStyle w:val="Akapitzlist"/>
            </w:pPr>
            <w:r>
              <w:t>8</w:t>
            </w:r>
          </w:p>
        </w:tc>
        <w:tc>
          <w:tcPr>
            <w:tcW w:w="2253" w:type="dxa"/>
            <w:shd w:val="clear" w:color="auto" w:fill="auto"/>
            <w:noWrap/>
          </w:tcPr>
          <w:p w14:paraId="66ECC73A" w14:textId="77777777" w:rsidR="000B416E" w:rsidRPr="000B416E" w:rsidRDefault="000B416E" w:rsidP="000B416E">
            <w:r w:rsidRPr="000B416E">
              <w:t>17°35'24,07405'' E</w:t>
            </w:r>
          </w:p>
        </w:tc>
        <w:tc>
          <w:tcPr>
            <w:tcW w:w="2253" w:type="dxa"/>
            <w:shd w:val="clear" w:color="auto" w:fill="auto"/>
            <w:noWrap/>
          </w:tcPr>
          <w:p w14:paraId="24A3F9BA" w14:textId="77777777" w:rsidR="000B416E" w:rsidRPr="000B416E" w:rsidRDefault="000B416E" w:rsidP="000B416E">
            <w:r w:rsidRPr="000B416E">
              <w:t>54°58'55,99045'' N</w:t>
            </w:r>
          </w:p>
        </w:tc>
      </w:tr>
      <w:tr w:rsidR="000B416E" w:rsidRPr="00F41ABD" w14:paraId="566F0710" w14:textId="77777777" w:rsidTr="00C40DA6">
        <w:trPr>
          <w:trHeight w:val="300"/>
        </w:trPr>
        <w:tc>
          <w:tcPr>
            <w:tcW w:w="1389" w:type="dxa"/>
            <w:shd w:val="clear" w:color="auto" w:fill="auto"/>
            <w:noWrap/>
            <w:vAlign w:val="bottom"/>
          </w:tcPr>
          <w:p w14:paraId="1CB53D8E" w14:textId="6269276C" w:rsidR="000B416E" w:rsidRPr="000B416E" w:rsidRDefault="007A3CB3" w:rsidP="000B416E">
            <w:pPr>
              <w:pStyle w:val="Akapitzlist"/>
            </w:pPr>
            <w:r>
              <w:t>9</w:t>
            </w:r>
          </w:p>
        </w:tc>
        <w:tc>
          <w:tcPr>
            <w:tcW w:w="2253" w:type="dxa"/>
            <w:shd w:val="clear" w:color="auto" w:fill="auto"/>
            <w:noWrap/>
          </w:tcPr>
          <w:p w14:paraId="70073212" w14:textId="77777777" w:rsidR="000B416E" w:rsidRPr="000B416E" w:rsidRDefault="000B416E" w:rsidP="000B416E">
            <w:r w:rsidRPr="000B416E">
              <w:t>17°34'29,27723'' E</w:t>
            </w:r>
          </w:p>
        </w:tc>
        <w:tc>
          <w:tcPr>
            <w:tcW w:w="2253" w:type="dxa"/>
            <w:shd w:val="clear" w:color="auto" w:fill="auto"/>
            <w:noWrap/>
          </w:tcPr>
          <w:p w14:paraId="5F18D34D" w14:textId="77777777" w:rsidR="000B416E" w:rsidRPr="000B416E" w:rsidRDefault="000B416E" w:rsidP="000B416E">
            <w:r w:rsidRPr="000B416E">
              <w:t>54°58'46,23085'' N</w:t>
            </w:r>
          </w:p>
        </w:tc>
      </w:tr>
      <w:tr w:rsidR="000B416E" w:rsidRPr="00F41ABD" w14:paraId="54EEA1EE" w14:textId="77777777" w:rsidTr="00C40DA6">
        <w:trPr>
          <w:trHeight w:val="300"/>
        </w:trPr>
        <w:tc>
          <w:tcPr>
            <w:tcW w:w="1389" w:type="dxa"/>
            <w:shd w:val="clear" w:color="auto" w:fill="auto"/>
            <w:noWrap/>
            <w:vAlign w:val="bottom"/>
          </w:tcPr>
          <w:p w14:paraId="7C6EE5B3" w14:textId="43C82903" w:rsidR="000B416E" w:rsidRPr="000B416E" w:rsidRDefault="007A3CB3" w:rsidP="000B416E">
            <w:pPr>
              <w:pStyle w:val="Akapitzlist"/>
            </w:pPr>
            <w:r>
              <w:t>10</w:t>
            </w:r>
          </w:p>
        </w:tc>
        <w:tc>
          <w:tcPr>
            <w:tcW w:w="2253" w:type="dxa"/>
            <w:shd w:val="clear" w:color="auto" w:fill="auto"/>
            <w:noWrap/>
          </w:tcPr>
          <w:p w14:paraId="456EEBA7" w14:textId="77777777" w:rsidR="000B416E" w:rsidRPr="000B416E" w:rsidRDefault="000B416E" w:rsidP="000B416E">
            <w:r w:rsidRPr="000B416E">
              <w:t>17°33'51,03349'' E</w:t>
            </w:r>
          </w:p>
        </w:tc>
        <w:tc>
          <w:tcPr>
            <w:tcW w:w="2253" w:type="dxa"/>
            <w:shd w:val="clear" w:color="auto" w:fill="auto"/>
            <w:noWrap/>
          </w:tcPr>
          <w:p w14:paraId="4B534799" w14:textId="77777777" w:rsidR="000B416E" w:rsidRPr="000B416E" w:rsidRDefault="000B416E" w:rsidP="000B416E">
            <w:r w:rsidRPr="000B416E">
              <w:t>54°58'39,48611'' N</w:t>
            </w:r>
          </w:p>
        </w:tc>
      </w:tr>
      <w:tr w:rsidR="000B416E" w:rsidRPr="00F41ABD" w14:paraId="73917240" w14:textId="77777777" w:rsidTr="00C40DA6">
        <w:trPr>
          <w:trHeight w:val="300"/>
        </w:trPr>
        <w:tc>
          <w:tcPr>
            <w:tcW w:w="1389" w:type="dxa"/>
            <w:shd w:val="clear" w:color="auto" w:fill="auto"/>
            <w:noWrap/>
            <w:vAlign w:val="bottom"/>
          </w:tcPr>
          <w:p w14:paraId="61C71022" w14:textId="7FDC708F" w:rsidR="000B416E" w:rsidRPr="000B416E" w:rsidRDefault="007A3CB3" w:rsidP="000B416E">
            <w:pPr>
              <w:pStyle w:val="Akapitzlist"/>
            </w:pPr>
            <w:r>
              <w:t>11</w:t>
            </w:r>
          </w:p>
        </w:tc>
        <w:tc>
          <w:tcPr>
            <w:tcW w:w="2253" w:type="dxa"/>
            <w:shd w:val="clear" w:color="auto" w:fill="auto"/>
            <w:noWrap/>
          </w:tcPr>
          <w:p w14:paraId="2CC2DF0A" w14:textId="77777777" w:rsidR="000B416E" w:rsidRPr="000B416E" w:rsidRDefault="000B416E" w:rsidP="000B416E">
            <w:r w:rsidRPr="000B416E">
              <w:t>17°33'41,65236'' E</w:t>
            </w:r>
          </w:p>
        </w:tc>
        <w:tc>
          <w:tcPr>
            <w:tcW w:w="2253" w:type="dxa"/>
            <w:shd w:val="clear" w:color="auto" w:fill="auto"/>
            <w:noWrap/>
          </w:tcPr>
          <w:p w14:paraId="4AF351AF" w14:textId="77777777" w:rsidR="000B416E" w:rsidRPr="000B416E" w:rsidRDefault="000B416E" w:rsidP="000B416E">
            <w:r w:rsidRPr="000B416E">
              <w:t>54°59'21,50243'' N</w:t>
            </w:r>
          </w:p>
        </w:tc>
      </w:tr>
      <w:tr w:rsidR="000B416E" w:rsidRPr="00F41ABD" w14:paraId="40903463" w14:textId="77777777" w:rsidTr="00C40DA6">
        <w:trPr>
          <w:trHeight w:val="300"/>
        </w:trPr>
        <w:tc>
          <w:tcPr>
            <w:tcW w:w="1389" w:type="dxa"/>
            <w:shd w:val="clear" w:color="auto" w:fill="auto"/>
            <w:noWrap/>
            <w:vAlign w:val="bottom"/>
          </w:tcPr>
          <w:p w14:paraId="2DD8ECA0" w14:textId="433FABD9" w:rsidR="000B416E" w:rsidRPr="000B416E" w:rsidRDefault="007A3CB3" w:rsidP="000B416E">
            <w:pPr>
              <w:pStyle w:val="Akapitzlist"/>
            </w:pPr>
            <w:r>
              <w:t>12</w:t>
            </w:r>
          </w:p>
        </w:tc>
        <w:tc>
          <w:tcPr>
            <w:tcW w:w="2253" w:type="dxa"/>
            <w:shd w:val="clear" w:color="auto" w:fill="auto"/>
            <w:noWrap/>
          </w:tcPr>
          <w:p w14:paraId="75FA74D6" w14:textId="77777777" w:rsidR="000B416E" w:rsidRPr="000B416E" w:rsidRDefault="000B416E" w:rsidP="000B416E">
            <w:r w:rsidRPr="000B416E">
              <w:t>17°33'06,28830'' E</w:t>
            </w:r>
          </w:p>
        </w:tc>
        <w:tc>
          <w:tcPr>
            <w:tcW w:w="2253" w:type="dxa"/>
            <w:shd w:val="clear" w:color="auto" w:fill="auto"/>
            <w:noWrap/>
          </w:tcPr>
          <w:p w14:paraId="24613738" w14:textId="77777777" w:rsidR="000B416E" w:rsidRPr="000B416E" w:rsidRDefault="000B416E" w:rsidP="000B416E">
            <w:r w:rsidRPr="000B416E">
              <w:t>55°02'05,61664'' N</w:t>
            </w:r>
          </w:p>
        </w:tc>
      </w:tr>
      <w:tr w:rsidR="000B416E" w:rsidRPr="00F41ABD" w14:paraId="5A41EF53" w14:textId="77777777" w:rsidTr="00C40DA6">
        <w:trPr>
          <w:trHeight w:val="300"/>
        </w:trPr>
        <w:tc>
          <w:tcPr>
            <w:tcW w:w="1389" w:type="dxa"/>
            <w:shd w:val="clear" w:color="auto" w:fill="auto"/>
            <w:noWrap/>
            <w:vAlign w:val="bottom"/>
          </w:tcPr>
          <w:p w14:paraId="77369A05" w14:textId="1BF70875" w:rsidR="000B416E" w:rsidRPr="000B416E" w:rsidRDefault="007A3CB3" w:rsidP="000B416E">
            <w:pPr>
              <w:pStyle w:val="Akapitzlist"/>
            </w:pPr>
            <w:r>
              <w:t>13</w:t>
            </w:r>
          </w:p>
        </w:tc>
        <w:tc>
          <w:tcPr>
            <w:tcW w:w="2253" w:type="dxa"/>
            <w:shd w:val="clear" w:color="auto" w:fill="auto"/>
            <w:noWrap/>
          </w:tcPr>
          <w:p w14:paraId="04BFACC7" w14:textId="77777777" w:rsidR="000B416E" w:rsidRPr="000B416E" w:rsidRDefault="000B416E" w:rsidP="000B416E">
            <w:r w:rsidRPr="000B416E">
              <w:t>17°35'18,15475'' E</w:t>
            </w:r>
          </w:p>
        </w:tc>
        <w:tc>
          <w:tcPr>
            <w:tcW w:w="2253" w:type="dxa"/>
            <w:shd w:val="clear" w:color="auto" w:fill="auto"/>
            <w:noWrap/>
          </w:tcPr>
          <w:p w14:paraId="4854049E" w14:textId="77777777" w:rsidR="000B416E" w:rsidRPr="000B416E" w:rsidRDefault="000B416E" w:rsidP="000B416E">
            <w:r w:rsidRPr="000B416E">
              <w:t>55°04'29,27798'' N</w:t>
            </w:r>
          </w:p>
        </w:tc>
      </w:tr>
      <w:tr w:rsidR="000B416E" w:rsidRPr="00F41ABD" w14:paraId="7C8232D3" w14:textId="77777777" w:rsidTr="00C40DA6">
        <w:trPr>
          <w:trHeight w:val="300"/>
        </w:trPr>
        <w:tc>
          <w:tcPr>
            <w:tcW w:w="1389" w:type="dxa"/>
            <w:shd w:val="clear" w:color="auto" w:fill="auto"/>
            <w:noWrap/>
            <w:vAlign w:val="bottom"/>
          </w:tcPr>
          <w:p w14:paraId="2E871965" w14:textId="4284C68F" w:rsidR="000B416E" w:rsidRPr="000B416E" w:rsidRDefault="007A3CB3" w:rsidP="000B416E">
            <w:pPr>
              <w:pStyle w:val="Akapitzlist"/>
            </w:pPr>
            <w:r>
              <w:t>14</w:t>
            </w:r>
          </w:p>
        </w:tc>
        <w:tc>
          <w:tcPr>
            <w:tcW w:w="2253" w:type="dxa"/>
            <w:shd w:val="clear" w:color="auto" w:fill="auto"/>
            <w:noWrap/>
          </w:tcPr>
          <w:p w14:paraId="0FE61428" w14:textId="77777777" w:rsidR="000B416E" w:rsidRPr="000B416E" w:rsidRDefault="000B416E" w:rsidP="000B416E">
            <w:r w:rsidRPr="000B416E">
              <w:t>17°37'17,88388'' E</w:t>
            </w:r>
          </w:p>
        </w:tc>
        <w:tc>
          <w:tcPr>
            <w:tcW w:w="2253" w:type="dxa"/>
            <w:shd w:val="clear" w:color="auto" w:fill="auto"/>
            <w:noWrap/>
          </w:tcPr>
          <w:p w14:paraId="089FFB8E" w14:textId="77777777" w:rsidR="000B416E" w:rsidRPr="000B416E" w:rsidRDefault="000B416E" w:rsidP="000B416E">
            <w:r w:rsidRPr="000B416E">
              <w:t>55°06'39,03617'' N</w:t>
            </w:r>
          </w:p>
        </w:tc>
      </w:tr>
      <w:tr w:rsidR="000B416E" w:rsidRPr="00F41ABD" w14:paraId="654DEDD2" w14:textId="77777777" w:rsidTr="00C40DA6">
        <w:trPr>
          <w:trHeight w:val="300"/>
        </w:trPr>
        <w:tc>
          <w:tcPr>
            <w:tcW w:w="1389" w:type="dxa"/>
            <w:shd w:val="clear" w:color="auto" w:fill="auto"/>
            <w:noWrap/>
            <w:vAlign w:val="bottom"/>
          </w:tcPr>
          <w:p w14:paraId="29E4CA5B" w14:textId="078AD893" w:rsidR="000B416E" w:rsidRPr="000B416E" w:rsidRDefault="007A3CB3" w:rsidP="000B416E">
            <w:pPr>
              <w:pStyle w:val="Akapitzlist"/>
            </w:pPr>
            <w:r>
              <w:t>15</w:t>
            </w:r>
          </w:p>
        </w:tc>
        <w:tc>
          <w:tcPr>
            <w:tcW w:w="2253" w:type="dxa"/>
            <w:shd w:val="clear" w:color="auto" w:fill="auto"/>
            <w:noWrap/>
          </w:tcPr>
          <w:p w14:paraId="4933C8B8" w14:textId="77777777" w:rsidR="000B416E" w:rsidRPr="000B416E" w:rsidRDefault="000B416E" w:rsidP="000B416E">
            <w:r w:rsidRPr="000B416E">
              <w:t>17°46'16,29790'' E</w:t>
            </w:r>
          </w:p>
        </w:tc>
        <w:tc>
          <w:tcPr>
            <w:tcW w:w="2253" w:type="dxa"/>
            <w:shd w:val="clear" w:color="auto" w:fill="auto"/>
            <w:noWrap/>
          </w:tcPr>
          <w:p w14:paraId="62A81581" w14:textId="77777777" w:rsidR="000B416E" w:rsidRPr="000B416E" w:rsidRDefault="000B416E" w:rsidP="000B416E">
            <w:r w:rsidRPr="000B416E">
              <w:t>55°06'39,08668'' N</w:t>
            </w:r>
          </w:p>
        </w:tc>
      </w:tr>
      <w:tr w:rsidR="000B416E" w:rsidRPr="00F41ABD" w14:paraId="3C815EEF" w14:textId="77777777" w:rsidTr="00C40DA6">
        <w:trPr>
          <w:trHeight w:val="300"/>
        </w:trPr>
        <w:tc>
          <w:tcPr>
            <w:tcW w:w="1389" w:type="dxa"/>
            <w:shd w:val="clear" w:color="auto" w:fill="auto"/>
            <w:noWrap/>
            <w:vAlign w:val="bottom"/>
          </w:tcPr>
          <w:p w14:paraId="79A98A12" w14:textId="3650977A" w:rsidR="000B416E" w:rsidRPr="000B416E" w:rsidRDefault="007A3CB3" w:rsidP="000B416E">
            <w:pPr>
              <w:pStyle w:val="Akapitzlist"/>
            </w:pPr>
            <w:r>
              <w:t>16</w:t>
            </w:r>
          </w:p>
        </w:tc>
        <w:tc>
          <w:tcPr>
            <w:tcW w:w="2253" w:type="dxa"/>
            <w:shd w:val="clear" w:color="auto" w:fill="auto"/>
            <w:noWrap/>
          </w:tcPr>
          <w:p w14:paraId="7822CD3F" w14:textId="77777777" w:rsidR="000B416E" w:rsidRPr="000B416E" w:rsidRDefault="000B416E" w:rsidP="000B416E">
            <w:r w:rsidRPr="000B416E">
              <w:t>17°46'34,60685'' E</w:t>
            </w:r>
          </w:p>
        </w:tc>
        <w:tc>
          <w:tcPr>
            <w:tcW w:w="2253" w:type="dxa"/>
            <w:shd w:val="clear" w:color="auto" w:fill="auto"/>
            <w:noWrap/>
          </w:tcPr>
          <w:p w14:paraId="6A28DBB3" w14:textId="77777777" w:rsidR="000B416E" w:rsidRPr="000B416E" w:rsidRDefault="000B416E" w:rsidP="000B416E">
            <w:r w:rsidRPr="000B416E">
              <w:t>55°05'18,81344'' N</w:t>
            </w:r>
          </w:p>
        </w:tc>
      </w:tr>
      <w:tr w:rsidR="000B416E" w:rsidRPr="00F41ABD" w14:paraId="5DB639A1" w14:textId="77777777" w:rsidTr="00C40DA6">
        <w:trPr>
          <w:trHeight w:val="300"/>
        </w:trPr>
        <w:tc>
          <w:tcPr>
            <w:tcW w:w="1389" w:type="dxa"/>
            <w:shd w:val="clear" w:color="auto" w:fill="auto"/>
            <w:noWrap/>
            <w:vAlign w:val="bottom"/>
          </w:tcPr>
          <w:p w14:paraId="4A23C8CC" w14:textId="60F96D88" w:rsidR="000B416E" w:rsidRPr="000B416E" w:rsidRDefault="007A3CB3" w:rsidP="000B416E">
            <w:pPr>
              <w:pStyle w:val="Akapitzlist"/>
            </w:pPr>
            <w:r>
              <w:t>17</w:t>
            </w:r>
          </w:p>
        </w:tc>
        <w:tc>
          <w:tcPr>
            <w:tcW w:w="2253" w:type="dxa"/>
            <w:shd w:val="clear" w:color="auto" w:fill="auto"/>
            <w:noWrap/>
          </w:tcPr>
          <w:p w14:paraId="59DB0902" w14:textId="77777777" w:rsidR="000B416E" w:rsidRPr="000B416E" w:rsidRDefault="000B416E" w:rsidP="000B416E">
            <w:r w:rsidRPr="000B416E">
              <w:t>17°46'39,82336'' E</w:t>
            </w:r>
          </w:p>
        </w:tc>
        <w:tc>
          <w:tcPr>
            <w:tcW w:w="2253" w:type="dxa"/>
            <w:shd w:val="clear" w:color="auto" w:fill="auto"/>
            <w:noWrap/>
          </w:tcPr>
          <w:p w14:paraId="42F575D5" w14:textId="77777777" w:rsidR="000B416E" w:rsidRPr="000B416E" w:rsidRDefault="000B416E" w:rsidP="000B416E">
            <w:r w:rsidRPr="000B416E">
              <w:t>55°04'56,23860'' N</w:t>
            </w:r>
          </w:p>
        </w:tc>
      </w:tr>
      <w:tr w:rsidR="000B416E" w:rsidRPr="00F41ABD" w14:paraId="41D6D46D" w14:textId="77777777" w:rsidTr="00C40DA6">
        <w:trPr>
          <w:trHeight w:val="300"/>
        </w:trPr>
        <w:tc>
          <w:tcPr>
            <w:tcW w:w="1389" w:type="dxa"/>
            <w:shd w:val="clear" w:color="auto" w:fill="auto"/>
            <w:noWrap/>
            <w:vAlign w:val="bottom"/>
          </w:tcPr>
          <w:p w14:paraId="32CDB9BE" w14:textId="049E5F82" w:rsidR="000B416E" w:rsidRPr="000B416E" w:rsidRDefault="007A3CB3" w:rsidP="000B416E">
            <w:pPr>
              <w:pStyle w:val="Akapitzlist"/>
            </w:pPr>
            <w:r>
              <w:t>18</w:t>
            </w:r>
          </w:p>
        </w:tc>
        <w:tc>
          <w:tcPr>
            <w:tcW w:w="2253" w:type="dxa"/>
            <w:shd w:val="clear" w:color="auto" w:fill="auto"/>
            <w:noWrap/>
          </w:tcPr>
          <w:p w14:paraId="195B8937" w14:textId="77777777" w:rsidR="000B416E" w:rsidRPr="000B416E" w:rsidRDefault="000B416E" w:rsidP="000B416E">
            <w:r w:rsidRPr="000B416E">
              <w:t>17°45'02,38090'' E</w:t>
            </w:r>
          </w:p>
        </w:tc>
        <w:tc>
          <w:tcPr>
            <w:tcW w:w="2253" w:type="dxa"/>
            <w:shd w:val="clear" w:color="auto" w:fill="auto"/>
            <w:noWrap/>
          </w:tcPr>
          <w:p w14:paraId="67ABB8A1" w14:textId="77777777" w:rsidR="000B416E" w:rsidRPr="000B416E" w:rsidRDefault="000B416E" w:rsidP="000B416E">
            <w:r w:rsidRPr="000B416E">
              <w:t>55°05'00,85124'' N</w:t>
            </w:r>
          </w:p>
        </w:tc>
      </w:tr>
      <w:tr w:rsidR="000B416E" w:rsidRPr="00F41ABD" w14:paraId="5D6D5F9B" w14:textId="77777777" w:rsidTr="00C40DA6">
        <w:trPr>
          <w:trHeight w:val="300"/>
        </w:trPr>
        <w:tc>
          <w:tcPr>
            <w:tcW w:w="1389" w:type="dxa"/>
            <w:shd w:val="clear" w:color="auto" w:fill="auto"/>
            <w:noWrap/>
            <w:vAlign w:val="bottom"/>
          </w:tcPr>
          <w:p w14:paraId="69A02E90" w14:textId="278D3611" w:rsidR="000B416E" w:rsidRPr="000B416E" w:rsidRDefault="007A3CB3" w:rsidP="000B416E">
            <w:pPr>
              <w:pStyle w:val="Akapitzlist"/>
            </w:pPr>
            <w:r>
              <w:t>19</w:t>
            </w:r>
          </w:p>
        </w:tc>
        <w:tc>
          <w:tcPr>
            <w:tcW w:w="2253" w:type="dxa"/>
            <w:shd w:val="clear" w:color="auto" w:fill="auto"/>
            <w:noWrap/>
          </w:tcPr>
          <w:p w14:paraId="412749C4" w14:textId="77777777" w:rsidR="000B416E" w:rsidRPr="000B416E" w:rsidRDefault="000B416E" w:rsidP="000B416E">
            <w:r w:rsidRPr="000B416E">
              <w:t>17°43'05,63912'' E</w:t>
            </w:r>
          </w:p>
        </w:tc>
        <w:tc>
          <w:tcPr>
            <w:tcW w:w="2253" w:type="dxa"/>
            <w:shd w:val="clear" w:color="auto" w:fill="auto"/>
            <w:noWrap/>
          </w:tcPr>
          <w:p w14:paraId="1B45BCEC" w14:textId="77777777" w:rsidR="000B416E" w:rsidRPr="000B416E" w:rsidRDefault="000B416E" w:rsidP="000B416E">
            <w:r w:rsidRPr="000B416E">
              <w:t>55°05'06,37854'' N</w:t>
            </w:r>
          </w:p>
        </w:tc>
      </w:tr>
      <w:tr w:rsidR="000B416E" w:rsidRPr="00F41ABD" w14:paraId="0CF90D98" w14:textId="77777777" w:rsidTr="00C40DA6">
        <w:trPr>
          <w:trHeight w:val="300"/>
        </w:trPr>
        <w:tc>
          <w:tcPr>
            <w:tcW w:w="1389" w:type="dxa"/>
            <w:shd w:val="clear" w:color="auto" w:fill="auto"/>
            <w:noWrap/>
            <w:vAlign w:val="bottom"/>
          </w:tcPr>
          <w:p w14:paraId="47F9AE27" w14:textId="5102A513" w:rsidR="000B416E" w:rsidRPr="000B416E" w:rsidRDefault="007A3CB3" w:rsidP="000B416E">
            <w:pPr>
              <w:pStyle w:val="Akapitzlist"/>
            </w:pPr>
            <w:r>
              <w:t>20</w:t>
            </w:r>
          </w:p>
        </w:tc>
        <w:tc>
          <w:tcPr>
            <w:tcW w:w="2253" w:type="dxa"/>
            <w:shd w:val="clear" w:color="auto" w:fill="auto"/>
            <w:noWrap/>
          </w:tcPr>
          <w:p w14:paraId="509AD6C6" w14:textId="77777777" w:rsidR="000B416E" w:rsidRPr="000B416E" w:rsidRDefault="000B416E" w:rsidP="000B416E">
            <w:r w:rsidRPr="000B416E">
              <w:t>17°43'05,63999'' E</w:t>
            </w:r>
          </w:p>
        </w:tc>
        <w:tc>
          <w:tcPr>
            <w:tcW w:w="2253" w:type="dxa"/>
            <w:shd w:val="clear" w:color="auto" w:fill="auto"/>
            <w:noWrap/>
          </w:tcPr>
          <w:p w14:paraId="5F2E4424" w14:textId="77777777" w:rsidR="000B416E" w:rsidRPr="000B416E" w:rsidRDefault="000B416E" w:rsidP="000B416E">
            <w:r w:rsidRPr="000B416E">
              <w:t>55°03'24,39446'' N</w:t>
            </w:r>
          </w:p>
        </w:tc>
      </w:tr>
      <w:tr w:rsidR="000B416E" w:rsidRPr="00F41ABD" w14:paraId="73DAACEA" w14:textId="77777777" w:rsidTr="00C40DA6">
        <w:trPr>
          <w:trHeight w:val="300"/>
        </w:trPr>
        <w:tc>
          <w:tcPr>
            <w:tcW w:w="1389" w:type="dxa"/>
            <w:shd w:val="clear" w:color="auto" w:fill="auto"/>
            <w:noWrap/>
            <w:vAlign w:val="bottom"/>
          </w:tcPr>
          <w:p w14:paraId="498B4501" w14:textId="6DC60659" w:rsidR="000B416E" w:rsidRPr="000B416E" w:rsidRDefault="007A3CB3" w:rsidP="000B416E">
            <w:pPr>
              <w:pStyle w:val="Akapitzlist"/>
            </w:pPr>
            <w:r>
              <w:t>21</w:t>
            </w:r>
          </w:p>
        </w:tc>
        <w:tc>
          <w:tcPr>
            <w:tcW w:w="2253" w:type="dxa"/>
            <w:shd w:val="clear" w:color="auto" w:fill="auto"/>
            <w:noWrap/>
          </w:tcPr>
          <w:p w14:paraId="7EE30775" w14:textId="77777777" w:rsidR="000B416E" w:rsidRPr="000B416E" w:rsidRDefault="000B416E" w:rsidP="000B416E">
            <w:r w:rsidRPr="000B416E">
              <w:t>17°43'05,99999'' E</w:t>
            </w:r>
          </w:p>
        </w:tc>
        <w:tc>
          <w:tcPr>
            <w:tcW w:w="2253" w:type="dxa"/>
            <w:shd w:val="clear" w:color="auto" w:fill="auto"/>
            <w:noWrap/>
          </w:tcPr>
          <w:p w14:paraId="66A21A5F" w14:textId="77777777" w:rsidR="000B416E" w:rsidRPr="000B416E" w:rsidRDefault="000B416E" w:rsidP="000B416E">
            <w:r w:rsidRPr="000B416E">
              <w:t>55°01'42,75044'' N</w:t>
            </w:r>
          </w:p>
        </w:tc>
      </w:tr>
      <w:tr w:rsidR="000B416E" w:rsidRPr="00F41ABD" w14:paraId="4A013606" w14:textId="77777777" w:rsidTr="00C40DA6">
        <w:trPr>
          <w:trHeight w:val="300"/>
        </w:trPr>
        <w:tc>
          <w:tcPr>
            <w:tcW w:w="1389" w:type="dxa"/>
            <w:shd w:val="clear" w:color="auto" w:fill="auto"/>
            <w:noWrap/>
            <w:vAlign w:val="bottom"/>
          </w:tcPr>
          <w:p w14:paraId="27287742" w14:textId="389056D4" w:rsidR="000B416E" w:rsidRPr="000B416E" w:rsidRDefault="007A3CB3" w:rsidP="000B416E">
            <w:pPr>
              <w:pStyle w:val="Akapitzlist"/>
            </w:pPr>
            <w:r>
              <w:t>22</w:t>
            </w:r>
          </w:p>
        </w:tc>
        <w:tc>
          <w:tcPr>
            <w:tcW w:w="2253" w:type="dxa"/>
            <w:shd w:val="clear" w:color="auto" w:fill="auto"/>
            <w:noWrap/>
          </w:tcPr>
          <w:p w14:paraId="5673E855" w14:textId="77777777" w:rsidR="000B416E" w:rsidRPr="000B416E" w:rsidRDefault="000B416E" w:rsidP="000B416E">
            <w:r w:rsidRPr="000B416E">
              <w:t>17°43'05,63999'' E</w:t>
            </w:r>
          </w:p>
        </w:tc>
        <w:tc>
          <w:tcPr>
            <w:tcW w:w="2253" w:type="dxa"/>
            <w:shd w:val="clear" w:color="auto" w:fill="auto"/>
            <w:noWrap/>
          </w:tcPr>
          <w:p w14:paraId="37A4D80D" w14:textId="77777777" w:rsidR="000B416E" w:rsidRPr="000B416E" w:rsidRDefault="000B416E" w:rsidP="000B416E">
            <w:r w:rsidRPr="000B416E">
              <w:t>55°00'36,00018'' N</w:t>
            </w:r>
          </w:p>
        </w:tc>
      </w:tr>
    </w:tbl>
    <w:p w14:paraId="2B827313" w14:textId="145FD930" w:rsidR="000B416E" w:rsidRDefault="000B416E" w:rsidP="000B416E"/>
    <w:p w14:paraId="3C1BB591" w14:textId="77777777" w:rsidR="007A3CB3" w:rsidRPr="000B416E" w:rsidRDefault="007A3CB3" w:rsidP="000B416E"/>
    <w:tbl>
      <w:tblPr>
        <w:tblW w:w="58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9"/>
        <w:gridCol w:w="2253"/>
        <w:gridCol w:w="2253"/>
      </w:tblGrid>
      <w:tr w:rsidR="000B416E" w:rsidRPr="00F41ABD" w14:paraId="621002AC" w14:textId="77777777" w:rsidTr="00C40DA6">
        <w:trPr>
          <w:trHeight w:val="900"/>
        </w:trPr>
        <w:tc>
          <w:tcPr>
            <w:tcW w:w="1389" w:type="dxa"/>
            <w:shd w:val="clear" w:color="auto" w:fill="auto"/>
            <w:vAlign w:val="center"/>
            <w:hideMark/>
          </w:tcPr>
          <w:p w14:paraId="46857326" w14:textId="77777777" w:rsidR="000B416E" w:rsidRPr="000B416E" w:rsidRDefault="000B416E" w:rsidP="000B416E">
            <w:r w:rsidRPr="000B416E">
              <w:t>Obszar 8</w:t>
            </w:r>
          </w:p>
        </w:tc>
        <w:tc>
          <w:tcPr>
            <w:tcW w:w="4506" w:type="dxa"/>
            <w:gridSpan w:val="2"/>
            <w:shd w:val="clear" w:color="auto" w:fill="auto"/>
            <w:vAlign w:val="bottom"/>
            <w:hideMark/>
          </w:tcPr>
          <w:p w14:paraId="089F4B14" w14:textId="77777777" w:rsidR="000B416E" w:rsidRPr="000B416E" w:rsidRDefault="000B416E" w:rsidP="000B416E">
            <w:r w:rsidRPr="000B416E">
              <w:t xml:space="preserve">Układ współrzędnych geocentrycznych geodezyjnych GRS80h </w:t>
            </w:r>
          </w:p>
        </w:tc>
      </w:tr>
      <w:tr w:rsidR="000B416E" w:rsidRPr="00F41ABD" w14:paraId="5A5A3E35" w14:textId="77777777" w:rsidTr="00C40DA6">
        <w:trPr>
          <w:trHeight w:val="680"/>
        </w:trPr>
        <w:tc>
          <w:tcPr>
            <w:tcW w:w="1389" w:type="dxa"/>
            <w:shd w:val="clear" w:color="auto" w:fill="auto"/>
            <w:noWrap/>
            <w:vAlign w:val="bottom"/>
            <w:hideMark/>
          </w:tcPr>
          <w:p w14:paraId="1B437A78" w14:textId="77777777" w:rsidR="000B416E" w:rsidRPr="000B416E" w:rsidRDefault="000B416E" w:rsidP="000B416E">
            <w:r w:rsidRPr="000B416E">
              <w:t xml:space="preserve">Nr punktu </w:t>
            </w:r>
          </w:p>
        </w:tc>
        <w:tc>
          <w:tcPr>
            <w:tcW w:w="2253" w:type="dxa"/>
            <w:shd w:val="clear" w:color="auto" w:fill="auto"/>
            <w:vAlign w:val="center"/>
          </w:tcPr>
          <w:p w14:paraId="06BE1C59" w14:textId="77777777" w:rsidR="000B416E" w:rsidRPr="000B416E" w:rsidRDefault="000B416E" w:rsidP="000B416E">
            <w:r w:rsidRPr="000B416E">
              <w:t xml:space="preserve">λ – długość geodezyjna </w:t>
            </w:r>
          </w:p>
        </w:tc>
        <w:tc>
          <w:tcPr>
            <w:tcW w:w="2253" w:type="dxa"/>
            <w:shd w:val="clear" w:color="auto" w:fill="auto"/>
            <w:vAlign w:val="center"/>
          </w:tcPr>
          <w:p w14:paraId="46523223" w14:textId="77777777" w:rsidR="000B416E" w:rsidRPr="000B416E" w:rsidRDefault="000B416E" w:rsidP="000B416E">
            <w:r w:rsidRPr="000B416E">
              <w:t xml:space="preserve">φ – szerokość geodezyjna </w:t>
            </w:r>
          </w:p>
        </w:tc>
      </w:tr>
      <w:tr w:rsidR="000B416E" w:rsidRPr="00F41ABD" w14:paraId="1D1AFB3A" w14:textId="77777777" w:rsidTr="00C40DA6">
        <w:trPr>
          <w:trHeight w:val="680"/>
        </w:trPr>
        <w:tc>
          <w:tcPr>
            <w:tcW w:w="1389" w:type="dxa"/>
            <w:shd w:val="clear" w:color="auto" w:fill="auto"/>
            <w:noWrap/>
            <w:vAlign w:val="bottom"/>
          </w:tcPr>
          <w:p w14:paraId="53115AC2" w14:textId="0E115F2F" w:rsidR="000B416E" w:rsidRPr="000B416E" w:rsidRDefault="007A3CB3" w:rsidP="000B416E">
            <w:pPr>
              <w:pStyle w:val="Akapitzlist"/>
            </w:pPr>
            <w:r>
              <w:t>1</w:t>
            </w:r>
          </w:p>
        </w:tc>
        <w:tc>
          <w:tcPr>
            <w:tcW w:w="2253" w:type="dxa"/>
            <w:shd w:val="clear" w:color="auto" w:fill="auto"/>
            <w:vAlign w:val="center"/>
          </w:tcPr>
          <w:p w14:paraId="5BD3A6B5" w14:textId="77777777" w:rsidR="000B416E" w:rsidRPr="000B416E" w:rsidRDefault="000B416E" w:rsidP="000B416E">
            <w:r w:rsidRPr="000B416E">
              <w:t>16°33′14.24709″E</w:t>
            </w:r>
          </w:p>
        </w:tc>
        <w:tc>
          <w:tcPr>
            <w:tcW w:w="2253" w:type="dxa"/>
            <w:shd w:val="clear" w:color="auto" w:fill="auto"/>
            <w:vAlign w:val="center"/>
          </w:tcPr>
          <w:p w14:paraId="61AF4C9D" w14:textId="77777777" w:rsidR="000B416E" w:rsidRPr="000B416E" w:rsidRDefault="000B416E" w:rsidP="000B416E">
            <w:r w:rsidRPr="000B416E">
              <w:t>55°03′26.09758″N</w:t>
            </w:r>
          </w:p>
        </w:tc>
      </w:tr>
      <w:tr w:rsidR="000B416E" w:rsidRPr="00F41ABD" w14:paraId="39485F75" w14:textId="77777777" w:rsidTr="00C40DA6">
        <w:trPr>
          <w:trHeight w:val="680"/>
        </w:trPr>
        <w:tc>
          <w:tcPr>
            <w:tcW w:w="1389" w:type="dxa"/>
            <w:shd w:val="clear" w:color="auto" w:fill="auto"/>
            <w:noWrap/>
            <w:vAlign w:val="bottom"/>
          </w:tcPr>
          <w:p w14:paraId="2F24B1E5" w14:textId="4B7D49F1" w:rsidR="000B416E" w:rsidRPr="000B416E" w:rsidRDefault="007A3CB3" w:rsidP="000B416E">
            <w:pPr>
              <w:pStyle w:val="Akapitzlist"/>
            </w:pPr>
            <w:r>
              <w:t>2</w:t>
            </w:r>
          </w:p>
        </w:tc>
        <w:tc>
          <w:tcPr>
            <w:tcW w:w="2253" w:type="dxa"/>
            <w:shd w:val="clear" w:color="auto" w:fill="auto"/>
            <w:vAlign w:val="center"/>
          </w:tcPr>
          <w:p w14:paraId="2DC95F28" w14:textId="77777777" w:rsidR="000B416E" w:rsidRPr="000B416E" w:rsidRDefault="000B416E" w:rsidP="000B416E">
            <w:r w:rsidRPr="000B416E">
              <w:t>16°35′07.13682″E</w:t>
            </w:r>
          </w:p>
        </w:tc>
        <w:tc>
          <w:tcPr>
            <w:tcW w:w="2253" w:type="dxa"/>
            <w:shd w:val="clear" w:color="auto" w:fill="auto"/>
            <w:vAlign w:val="center"/>
          </w:tcPr>
          <w:p w14:paraId="21544784" w14:textId="77777777" w:rsidR="000B416E" w:rsidRPr="000B416E" w:rsidRDefault="000B416E" w:rsidP="000B416E">
            <w:r w:rsidRPr="000B416E">
              <w:t>55°03′39.24289″N</w:t>
            </w:r>
          </w:p>
        </w:tc>
      </w:tr>
      <w:tr w:rsidR="000B416E" w:rsidRPr="00F41ABD" w14:paraId="73450DBF" w14:textId="77777777" w:rsidTr="00C40DA6">
        <w:trPr>
          <w:trHeight w:val="680"/>
        </w:trPr>
        <w:tc>
          <w:tcPr>
            <w:tcW w:w="1389" w:type="dxa"/>
            <w:shd w:val="clear" w:color="auto" w:fill="auto"/>
            <w:noWrap/>
            <w:vAlign w:val="bottom"/>
          </w:tcPr>
          <w:p w14:paraId="2882D071" w14:textId="208A816A" w:rsidR="000B416E" w:rsidRPr="000B416E" w:rsidRDefault="007A3CB3" w:rsidP="000B416E">
            <w:pPr>
              <w:pStyle w:val="Akapitzlist"/>
            </w:pPr>
            <w:r>
              <w:t>3</w:t>
            </w:r>
          </w:p>
        </w:tc>
        <w:tc>
          <w:tcPr>
            <w:tcW w:w="2253" w:type="dxa"/>
            <w:shd w:val="clear" w:color="auto" w:fill="auto"/>
            <w:vAlign w:val="center"/>
          </w:tcPr>
          <w:p w14:paraId="3D8336B9" w14:textId="77777777" w:rsidR="000B416E" w:rsidRPr="000B416E" w:rsidRDefault="000B416E" w:rsidP="000B416E">
            <w:r w:rsidRPr="000B416E">
              <w:t>16°36′36.79060″E</w:t>
            </w:r>
          </w:p>
        </w:tc>
        <w:tc>
          <w:tcPr>
            <w:tcW w:w="2253" w:type="dxa"/>
            <w:shd w:val="clear" w:color="auto" w:fill="auto"/>
            <w:vAlign w:val="center"/>
          </w:tcPr>
          <w:p w14:paraId="6DD72F78" w14:textId="77777777" w:rsidR="000B416E" w:rsidRPr="000B416E" w:rsidRDefault="000B416E" w:rsidP="000B416E">
            <w:r w:rsidRPr="000B416E">
              <w:t>55°03′36.78996″N</w:t>
            </w:r>
          </w:p>
        </w:tc>
      </w:tr>
      <w:tr w:rsidR="000B416E" w:rsidRPr="00F41ABD" w14:paraId="78F06A2B" w14:textId="77777777" w:rsidTr="00C40DA6">
        <w:trPr>
          <w:trHeight w:val="680"/>
        </w:trPr>
        <w:tc>
          <w:tcPr>
            <w:tcW w:w="1389" w:type="dxa"/>
            <w:shd w:val="clear" w:color="auto" w:fill="auto"/>
            <w:noWrap/>
            <w:vAlign w:val="bottom"/>
          </w:tcPr>
          <w:p w14:paraId="3B2D3BAB" w14:textId="7C937155" w:rsidR="000B416E" w:rsidRPr="000B416E" w:rsidRDefault="007A3CB3" w:rsidP="000B416E">
            <w:pPr>
              <w:pStyle w:val="Akapitzlist"/>
            </w:pPr>
            <w:r>
              <w:t>4</w:t>
            </w:r>
          </w:p>
        </w:tc>
        <w:tc>
          <w:tcPr>
            <w:tcW w:w="2253" w:type="dxa"/>
            <w:shd w:val="clear" w:color="auto" w:fill="auto"/>
            <w:vAlign w:val="center"/>
          </w:tcPr>
          <w:p w14:paraId="5156DC85" w14:textId="77777777" w:rsidR="000B416E" w:rsidRPr="000B416E" w:rsidRDefault="000B416E" w:rsidP="000B416E">
            <w:r w:rsidRPr="000B416E">
              <w:t>16°39′30.43502″E</w:t>
            </w:r>
          </w:p>
        </w:tc>
        <w:tc>
          <w:tcPr>
            <w:tcW w:w="2253" w:type="dxa"/>
            <w:shd w:val="clear" w:color="auto" w:fill="auto"/>
            <w:vAlign w:val="center"/>
          </w:tcPr>
          <w:p w14:paraId="0C56CC83" w14:textId="77777777" w:rsidR="000B416E" w:rsidRPr="000B416E" w:rsidRDefault="000B416E" w:rsidP="000B416E">
            <w:r w:rsidRPr="000B416E">
              <w:t>55°04′14.03098″N</w:t>
            </w:r>
          </w:p>
        </w:tc>
      </w:tr>
      <w:tr w:rsidR="000B416E" w:rsidRPr="00F41ABD" w14:paraId="577DE269" w14:textId="77777777" w:rsidTr="00C40DA6">
        <w:trPr>
          <w:trHeight w:val="680"/>
        </w:trPr>
        <w:tc>
          <w:tcPr>
            <w:tcW w:w="1389" w:type="dxa"/>
            <w:shd w:val="clear" w:color="auto" w:fill="auto"/>
            <w:noWrap/>
            <w:vAlign w:val="bottom"/>
          </w:tcPr>
          <w:p w14:paraId="3A25F6BF" w14:textId="3F6FC210" w:rsidR="000B416E" w:rsidRPr="000B416E" w:rsidRDefault="007A3CB3" w:rsidP="000B416E">
            <w:pPr>
              <w:pStyle w:val="Akapitzlist"/>
            </w:pPr>
            <w:r>
              <w:t>5</w:t>
            </w:r>
          </w:p>
        </w:tc>
        <w:tc>
          <w:tcPr>
            <w:tcW w:w="2253" w:type="dxa"/>
            <w:shd w:val="clear" w:color="auto" w:fill="auto"/>
            <w:vAlign w:val="center"/>
          </w:tcPr>
          <w:p w14:paraId="5D77D26E" w14:textId="77777777" w:rsidR="000B416E" w:rsidRPr="000B416E" w:rsidRDefault="000B416E" w:rsidP="000B416E">
            <w:r w:rsidRPr="000B416E">
              <w:t>16°40′01.71074″E</w:t>
            </w:r>
          </w:p>
        </w:tc>
        <w:tc>
          <w:tcPr>
            <w:tcW w:w="2253" w:type="dxa"/>
            <w:shd w:val="clear" w:color="auto" w:fill="auto"/>
            <w:vAlign w:val="center"/>
          </w:tcPr>
          <w:p w14:paraId="58D0A605" w14:textId="77777777" w:rsidR="000B416E" w:rsidRPr="000B416E" w:rsidRDefault="000B416E" w:rsidP="000B416E">
            <w:r w:rsidRPr="000B416E">
              <w:t>55°04′31.65499″N</w:t>
            </w:r>
          </w:p>
        </w:tc>
      </w:tr>
      <w:tr w:rsidR="000B416E" w:rsidRPr="00F41ABD" w14:paraId="6F58232C" w14:textId="77777777" w:rsidTr="00C40DA6">
        <w:trPr>
          <w:trHeight w:val="680"/>
        </w:trPr>
        <w:tc>
          <w:tcPr>
            <w:tcW w:w="1389" w:type="dxa"/>
            <w:shd w:val="clear" w:color="auto" w:fill="auto"/>
            <w:noWrap/>
            <w:vAlign w:val="bottom"/>
          </w:tcPr>
          <w:p w14:paraId="1363B2C2" w14:textId="3D74C724" w:rsidR="000B416E" w:rsidRPr="000B416E" w:rsidRDefault="007A3CB3" w:rsidP="000B416E">
            <w:pPr>
              <w:pStyle w:val="Akapitzlist"/>
            </w:pPr>
            <w:r>
              <w:lastRenderedPageBreak/>
              <w:t>6</w:t>
            </w:r>
          </w:p>
        </w:tc>
        <w:tc>
          <w:tcPr>
            <w:tcW w:w="2253" w:type="dxa"/>
            <w:shd w:val="clear" w:color="auto" w:fill="auto"/>
            <w:vAlign w:val="center"/>
          </w:tcPr>
          <w:p w14:paraId="72CD836E" w14:textId="77777777" w:rsidR="000B416E" w:rsidRPr="000B416E" w:rsidRDefault="000B416E" w:rsidP="000B416E">
            <w:r w:rsidRPr="000B416E">
              <w:t>16°40′43.21914″E</w:t>
            </w:r>
          </w:p>
        </w:tc>
        <w:tc>
          <w:tcPr>
            <w:tcW w:w="2253" w:type="dxa"/>
            <w:shd w:val="clear" w:color="auto" w:fill="auto"/>
            <w:vAlign w:val="center"/>
          </w:tcPr>
          <w:p w14:paraId="513813B0" w14:textId="77777777" w:rsidR="000B416E" w:rsidRPr="000B416E" w:rsidRDefault="000B416E" w:rsidP="000B416E">
            <w:r w:rsidRPr="000B416E">
              <w:t>55°05′33.30045″N</w:t>
            </w:r>
          </w:p>
        </w:tc>
      </w:tr>
      <w:tr w:rsidR="000B416E" w:rsidRPr="00F41ABD" w14:paraId="517EE1E7" w14:textId="77777777" w:rsidTr="00C40DA6">
        <w:trPr>
          <w:trHeight w:val="680"/>
        </w:trPr>
        <w:tc>
          <w:tcPr>
            <w:tcW w:w="1389" w:type="dxa"/>
            <w:shd w:val="clear" w:color="auto" w:fill="auto"/>
            <w:noWrap/>
            <w:vAlign w:val="bottom"/>
          </w:tcPr>
          <w:p w14:paraId="234A3FD4" w14:textId="44087610" w:rsidR="000B416E" w:rsidRPr="000B416E" w:rsidRDefault="007A3CB3" w:rsidP="000B416E">
            <w:pPr>
              <w:pStyle w:val="Akapitzlist"/>
            </w:pPr>
            <w:r>
              <w:t>7</w:t>
            </w:r>
          </w:p>
        </w:tc>
        <w:tc>
          <w:tcPr>
            <w:tcW w:w="2253" w:type="dxa"/>
            <w:shd w:val="clear" w:color="auto" w:fill="auto"/>
            <w:vAlign w:val="center"/>
          </w:tcPr>
          <w:p w14:paraId="727F70C5" w14:textId="77777777" w:rsidR="000B416E" w:rsidRPr="000B416E" w:rsidRDefault="000B416E" w:rsidP="000B416E">
            <w:r w:rsidRPr="000B416E">
              <w:t>16°43′44.02670″E</w:t>
            </w:r>
          </w:p>
        </w:tc>
        <w:tc>
          <w:tcPr>
            <w:tcW w:w="2253" w:type="dxa"/>
            <w:shd w:val="clear" w:color="auto" w:fill="auto"/>
            <w:vAlign w:val="center"/>
          </w:tcPr>
          <w:p w14:paraId="1E161DB8" w14:textId="77777777" w:rsidR="000B416E" w:rsidRPr="000B416E" w:rsidRDefault="000B416E" w:rsidP="000B416E">
            <w:r w:rsidRPr="000B416E">
              <w:t>55°06′50.29039″N</w:t>
            </w:r>
          </w:p>
        </w:tc>
      </w:tr>
      <w:tr w:rsidR="000B416E" w:rsidRPr="00F41ABD" w14:paraId="5D563227" w14:textId="77777777" w:rsidTr="00C40DA6">
        <w:trPr>
          <w:trHeight w:val="680"/>
        </w:trPr>
        <w:tc>
          <w:tcPr>
            <w:tcW w:w="1389" w:type="dxa"/>
            <w:shd w:val="clear" w:color="auto" w:fill="auto"/>
            <w:noWrap/>
            <w:vAlign w:val="bottom"/>
          </w:tcPr>
          <w:p w14:paraId="0BAD2E64" w14:textId="13A61051" w:rsidR="000B416E" w:rsidRPr="000B416E" w:rsidRDefault="007A3CB3" w:rsidP="000B416E">
            <w:pPr>
              <w:pStyle w:val="Akapitzlist"/>
            </w:pPr>
            <w:r>
              <w:t>8</w:t>
            </w:r>
          </w:p>
        </w:tc>
        <w:tc>
          <w:tcPr>
            <w:tcW w:w="2253" w:type="dxa"/>
            <w:shd w:val="clear" w:color="auto" w:fill="auto"/>
            <w:vAlign w:val="center"/>
          </w:tcPr>
          <w:p w14:paraId="0DD97325" w14:textId="77777777" w:rsidR="000B416E" w:rsidRPr="000B416E" w:rsidRDefault="000B416E" w:rsidP="000B416E">
            <w:r w:rsidRPr="000B416E">
              <w:t>16°42′17.00000″E</w:t>
            </w:r>
          </w:p>
        </w:tc>
        <w:tc>
          <w:tcPr>
            <w:tcW w:w="2253" w:type="dxa"/>
            <w:shd w:val="clear" w:color="auto" w:fill="auto"/>
            <w:vAlign w:val="center"/>
          </w:tcPr>
          <w:p w14:paraId="6A230A7C" w14:textId="77777777" w:rsidR="000B416E" w:rsidRPr="000B416E" w:rsidRDefault="000B416E" w:rsidP="000B416E">
            <w:r w:rsidRPr="000B416E">
              <w:t>55°07′52.00000″N</w:t>
            </w:r>
          </w:p>
        </w:tc>
      </w:tr>
      <w:tr w:rsidR="000B416E" w:rsidRPr="00F41ABD" w14:paraId="4938F4DB" w14:textId="77777777" w:rsidTr="00C40DA6">
        <w:trPr>
          <w:trHeight w:val="680"/>
        </w:trPr>
        <w:tc>
          <w:tcPr>
            <w:tcW w:w="1389" w:type="dxa"/>
            <w:shd w:val="clear" w:color="auto" w:fill="auto"/>
            <w:noWrap/>
            <w:vAlign w:val="bottom"/>
          </w:tcPr>
          <w:p w14:paraId="4ECEECB7" w14:textId="64CCB85C" w:rsidR="000B416E" w:rsidRPr="000B416E" w:rsidRDefault="007A3CB3" w:rsidP="000B416E">
            <w:pPr>
              <w:pStyle w:val="Akapitzlist"/>
            </w:pPr>
            <w:r>
              <w:t>9</w:t>
            </w:r>
          </w:p>
        </w:tc>
        <w:tc>
          <w:tcPr>
            <w:tcW w:w="2253" w:type="dxa"/>
            <w:shd w:val="clear" w:color="auto" w:fill="auto"/>
            <w:vAlign w:val="center"/>
          </w:tcPr>
          <w:p w14:paraId="735C0D8E" w14:textId="77777777" w:rsidR="000B416E" w:rsidRPr="000B416E" w:rsidRDefault="000B416E" w:rsidP="000B416E">
            <w:r w:rsidRPr="000B416E">
              <w:t>16°36′20.00000″E</w:t>
            </w:r>
          </w:p>
        </w:tc>
        <w:tc>
          <w:tcPr>
            <w:tcW w:w="2253" w:type="dxa"/>
            <w:shd w:val="clear" w:color="auto" w:fill="auto"/>
            <w:vAlign w:val="center"/>
          </w:tcPr>
          <w:p w14:paraId="2D810210" w14:textId="77777777" w:rsidR="000B416E" w:rsidRPr="000B416E" w:rsidRDefault="000B416E" w:rsidP="000B416E">
            <w:r w:rsidRPr="000B416E">
              <w:t>55°06′30.00000″N</w:t>
            </w:r>
          </w:p>
        </w:tc>
      </w:tr>
    </w:tbl>
    <w:p w14:paraId="2916559E" w14:textId="77777777" w:rsidR="000B416E" w:rsidRPr="000B416E" w:rsidRDefault="000B416E" w:rsidP="000B416E"/>
    <w:p w14:paraId="50F0B5A8" w14:textId="77777777" w:rsidR="000B416E" w:rsidRPr="00737F6A" w:rsidRDefault="000B416E" w:rsidP="00532342"/>
    <w:sectPr w:rsidR="000B416E" w:rsidRPr="00737F6A" w:rsidSect="006675A6">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A1D1" w14:textId="77777777" w:rsidR="0028552D" w:rsidRDefault="0028552D">
      <w:pPr>
        <w:spacing w:line="240" w:lineRule="auto"/>
      </w:pPr>
      <w:r>
        <w:separator/>
      </w:r>
    </w:p>
  </w:endnote>
  <w:endnote w:type="continuationSeparator" w:id="0">
    <w:p w14:paraId="1F6B49A3" w14:textId="77777777" w:rsidR="0028552D" w:rsidRDefault="00285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3B4F" w14:textId="77777777" w:rsidR="0028552D" w:rsidRDefault="0028552D">
      <w:r>
        <w:separator/>
      </w:r>
    </w:p>
  </w:footnote>
  <w:footnote w:type="continuationSeparator" w:id="0">
    <w:p w14:paraId="75599897" w14:textId="77777777" w:rsidR="0028552D" w:rsidRDefault="0028552D">
      <w:r>
        <w:continuationSeparator/>
      </w:r>
    </w:p>
  </w:footnote>
  <w:footnote w:id="1">
    <w:p w14:paraId="4CAE4695" w14:textId="27A8596C" w:rsidR="00C24002" w:rsidRPr="004613CD" w:rsidRDefault="00C24002" w:rsidP="006675A6">
      <w:pPr>
        <w:pStyle w:val="ODNONIKtreodnonika"/>
      </w:pPr>
      <w:r>
        <w:rPr>
          <w:rStyle w:val="Odwoanieprzypisudolnego"/>
        </w:rPr>
        <w:footnoteRef/>
      </w:r>
      <w:r>
        <w:rPr>
          <w:rStyle w:val="IGindeksgrny"/>
        </w:rPr>
        <w:t>)</w:t>
      </w:r>
      <w:r>
        <w:tab/>
        <w:t xml:space="preserve">Niniejszą ustawą zmienia się ustawy: ustawę </w:t>
      </w:r>
      <w:r w:rsidRPr="002B38F0">
        <w:t>z dnia 12 stycznia 1991 r. o podatkach i o</w:t>
      </w:r>
      <w:r>
        <w:t xml:space="preserve">płatach lokalnych, ustawę z dnia 21 marca 1991 r. </w:t>
      </w:r>
      <w:r w:rsidRPr="002B38F0">
        <w:t xml:space="preserve">o obszarach morskich </w:t>
      </w:r>
      <w:r>
        <w:t xml:space="preserve">Rzeczypospolitej Polski i administracji morskiej, ustawę </w:t>
      </w:r>
      <w:r w:rsidRPr="002B38F0">
        <w:t>z dnia 7 lipca 1994 r. - Prawo budowlane</w:t>
      </w:r>
      <w:r>
        <w:t xml:space="preserve">, ustawę z dnia 10 kwietnia 1997 r. - Prawo energetyczne, ustawę z dnia 21 sierpnia 1997 r. </w:t>
      </w:r>
      <w:r w:rsidRPr="0029257E">
        <w:t>o gospodarce nieruchomościami</w:t>
      </w:r>
      <w:r>
        <w:t xml:space="preserve">, ustawę </w:t>
      </w:r>
      <w:r w:rsidRPr="002B38F0">
        <w:t>z dnia 11 kwietnia 2003 r. o kształtowaniu ustroju rolnego</w:t>
      </w:r>
      <w:r>
        <w:t xml:space="preserve">, ustawę </w:t>
      </w:r>
      <w:r w:rsidRPr="002B38F0">
        <w:t xml:space="preserve">z dnia 9 czerwca 2011 r. </w:t>
      </w:r>
      <w:r>
        <w:t xml:space="preserve">- </w:t>
      </w:r>
      <w:r w:rsidRPr="002B38F0">
        <w:t>Prawo geologiczne i górnicze</w:t>
      </w:r>
      <w:r>
        <w:t xml:space="preserve">, ustawę z dnia 18 sierpnia 2011 r. o bezpieczeństwie morskim, ustawę </w:t>
      </w:r>
      <w:r w:rsidRPr="00956F36">
        <w:t>z dnia 20 lutego 2015 r. o odnawialnych źródłach energii</w:t>
      </w:r>
      <w:r>
        <w:t>,</w:t>
      </w:r>
      <w:r w:rsidRPr="00956F36">
        <w:t xml:space="preserve"> </w:t>
      </w:r>
      <w:r>
        <w:t xml:space="preserve">ustawę </w:t>
      </w:r>
      <w:r w:rsidRPr="00515DFA">
        <w:t>z dnia 24 lipca 2015 r. o przygotowaniu i realizacji strategicznych inwestycji w zakresie sieci przesyłowych</w:t>
      </w:r>
      <w:r>
        <w:t xml:space="preserve">, ustawę z </w:t>
      </w:r>
      <w:r w:rsidRPr="00956F36">
        <w:t>dnia 8 grudnia 2017 r. o rynku mocy</w:t>
      </w:r>
      <w:r>
        <w:t xml:space="preserve">. </w:t>
      </w:r>
    </w:p>
  </w:footnote>
  <w:footnote w:id="2">
    <w:p w14:paraId="21B6A4B8" w14:textId="68FFECA2" w:rsidR="00C24002" w:rsidRDefault="00C24002" w:rsidP="00B016E8">
      <w:pPr>
        <w:pStyle w:val="ODNONIKtreodnonika"/>
      </w:pPr>
      <w:r>
        <w:rPr>
          <w:rStyle w:val="Odwoanieprzypisudolnego"/>
        </w:rPr>
        <w:footnoteRef/>
      </w:r>
      <w:r w:rsidRPr="00B016E8">
        <w:rPr>
          <w:rStyle w:val="IGindeksgrny"/>
        </w:rPr>
        <w:t>)</w:t>
      </w:r>
      <w:r>
        <w:t xml:space="preserve"> </w:t>
      </w:r>
      <w:r>
        <w:tab/>
        <w:t>Zmiany niniejszego rozporządzenia zostały ogłoszone w Dz. Urz. UE L 350 z 29.12.2009 r., str. 59; Dz. Urz. UE L 145 z 31.05.2011 r., str. 30; Dz. Urz. UE L 174 z 01.07.2011 r., str. 1; Dz. Urz. UE L 146 z 31.05.2013, str. 1; Dz. Urz. UE L 153 z 22.05.2014 r., str. 1 i Dz. Urz. UE L 347 z 28.12.2017 r., str. 35.</w:t>
      </w:r>
    </w:p>
  </w:footnote>
  <w:footnote w:id="3">
    <w:p w14:paraId="05A14E55" w14:textId="550265D5" w:rsidR="00C24002" w:rsidRDefault="00C24002" w:rsidP="00FF6AE0">
      <w:pPr>
        <w:pStyle w:val="ODNONIKtreodnonika"/>
      </w:pPr>
      <w:r>
        <w:rPr>
          <w:rStyle w:val="Odwoanieprzypisudolnego"/>
        </w:rPr>
        <w:footnoteRef/>
      </w:r>
      <w:r w:rsidRPr="004D6E82">
        <w:rPr>
          <w:rStyle w:val="IGindeksgrny"/>
        </w:rPr>
        <w:t>)</w:t>
      </w:r>
      <w:r>
        <w:t xml:space="preserve"> </w:t>
      </w:r>
      <w:r>
        <w:tab/>
      </w:r>
      <w:bookmarkStart w:id="13" w:name="_Hlk44676912"/>
      <w:r>
        <w:t>Zmiany tekstu jednolitego wymienionej ustawy zostały ogłoszone w Dz. U. z 2019 r. poz. 1495, 1571, 1655 i 1680 oraz z 2020 r. poz. 568)</w:t>
      </w:r>
      <w:bookmarkEnd w:id="13"/>
    </w:p>
  </w:footnote>
  <w:footnote w:id="4">
    <w:p w14:paraId="092E9506" w14:textId="249FE0D3" w:rsidR="00C24002" w:rsidRPr="00157E18" w:rsidRDefault="00C24002" w:rsidP="00157E18">
      <w:pPr>
        <w:pStyle w:val="ODNONIKtreodnonika"/>
      </w:pPr>
      <w:r>
        <w:rPr>
          <w:rStyle w:val="Odwoanieprzypisudolnego"/>
        </w:rPr>
        <w:footnoteRef/>
      </w:r>
      <w:r>
        <w:rPr>
          <w:rStyle w:val="IGindeksgrny"/>
        </w:rPr>
        <w:t>)</w:t>
      </w:r>
      <w:r>
        <w:tab/>
        <w:t>Zmiany tekstu jednolitego wymienionej ustawy zostały ogłoszone w Dz. U. z 2019 r. poz. 1309, 1524, 1696, 1712, 1815, 2170, 2166 o</w:t>
      </w:r>
      <w:r w:rsidRPr="00157E18">
        <w:t xml:space="preserve">raz z 2020 r. poz. </w:t>
      </w:r>
      <w:r>
        <w:t>148, 695 i 1086.</w:t>
      </w:r>
    </w:p>
  </w:footnote>
  <w:footnote w:id="5">
    <w:p w14:paraId="489ACAEF" w14:textId="253BDCF9" w:rsidR="00C24002" w:rsidRPr="00624864" w:rsidRDefault="00C24002" w:rsidP="00624864">
      <w:pPr>
        <w:pStyle w:val="ODNONIKtreodnonika"/>
      </w:pPr>
      <w:r>
        <w:rPr>
          <w:rStyle w:val="Odwoanieprzypisudolnego"/>
        </w:rPr>
        <w:footnoteRef/>
      </w:r>
      <w:r>
        <w:rPr>
          <w:rStyle w:val="IGindeksgrny"/>
        </w:rPr>
        <w:t>)</w:t>
      </w:r>
      <w:r>
        <w:tab/>
      </w:r>
      <w:r w:rsidRPr="00624864">
        <w:t>Zmiany tekstu jednolitego niniejszej ustawy zostały ogłoszone w Dz. U. z 2019 r. poz.</w:t>
      </w:r>
      <w:r>
        <w:t>1495, 1501, 1553, 1579, 1901 i 2070</w:t>
      </w:r>
      <w:r w:rsidRPr="00624864">
        <w:t>.</w:t>
      </w:r>
    </w:p>
  </w:footnote>
  <w:footnote w:id="6">
    <w:p w14:paraId="199D0E33" w14:textId="7BD7DDBB" w:rsidR="00C24002" w:rsidRPr="00897F93" w:rsidRDefault="00C24002" w:rsidP="006675A6">
      <w:pPr>
        <w:pStyle w:val="ODNONIKtreodnonika"/>
      </w:pPr>
      <w:r>
        <w:rPr>
          <w:rStyle w:val="Odwoanieprzypisudolnego"/>
        </w:rPr>
        <w:footnoteRef/>
      </w:r>
      <w:r>
        <w:rPr>
          <w:rStyle w:val="IGindeksgrny"/>
        </w:rPr>
        <w:t>)</w:t>
      </w:r>
      <w:r>
        <w:tab/>
      </w:r>
      <w:r w:rsidRPr="00897F93">
        <w:t>Zmiany tekstu jednolitego niniejszej ustawy zostały ogłoszone w Dz. U. z 2019 r. poz. 1309, 1524, 1696, 1712, 1815, 2166 i 2170</w:t>
      </w:r>
      <w:r w:rsidRPr="007D6C6B">
        <w:t xml:space="preserve"> </w:t>
      </w:r>
      <w:r>
        <w:t>oraz z 2020 r. poz. 148, 471, 695, 782 i 1086</w:t>
      </w:r>
      <w:r w:rsidRPr="00897F9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886B" w14:textId="3E131733" w:rsidR="00C24002" w:rsidRPr="00B371CC" w:rsidRDefault="00C24002" w:rsidP="006675A6">
    <w:pPr>
      <w:pStyle w:val="Nagwek"/>
      <w:jc w:val="center"/>
    </w:pPr>
    <w:r>
      <w:t xml:space="preserve">– </w:t>
    </w:r>
    <w:r>
      <w:fldChar w:fldCharType="begin"/>
    </w:r>
    <w:r>
      <w:instrText xml:space="preserve"> PAGE  \* MERGEFORMAT </w:instrText>
    </w:r>
    <w:r>
      <w:fldChar w:fldCharType="separate"/>
    </w:r>
    <w:r w:rsidR="00842767">
      <w:rPr>
        <w:noProof/>
      </w:rPr>
      <w:t>80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002E"/>
    <w:multiLevelType w:val="hybridMultilevel"/>
    <w:tmpl w:val="293C3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EF"/>
    <w:rsid w:val="00013EB0"/>
    <w:rsid w:val="00014C30"/>
    <w:rsid w:val="000178CE"/>
    <w:rsid w:val="00021193"/>
    <w:rsid w:val="00021C15"/>
    <w:rsid w:val="000245FC"/>
    <w:rsid w:val="0002600B"/>
    <w:rsid w:val="00026515"/>
    <w:rsid w:val="000269FC"/>
    <w:rsid w:val="000311D7"/>
    <w:rsid w:val="000314CE"/>
    <w:rsid w:val="000342B0"/>
    <w:rsid w:val="00034DD6"/>
    <w:rsid w:val="00040FF3"/>
    <w:rsid w:val="000418F3"/>
    <w:rsid w:val="0004403F"/>
    <w:rsid w:val="000475BD"/>
    <w:rsid w:val="00047758"/>
    <w:rsid w:val="00047872"/>
    <w:rsid w:val="00052786"/>
    <w:rsid w:val="00060F5A"/>
    <w:rsid w:val="0006314D"/>
    <w:rsid w:val="00067EF6"/>
    <w:rsid w:val="000762C4"/>
    <w:rsid w:val="000801DF"/>
    <w:rsid w:val="00087856"/>
    <w:rsid w:val="000939C6"/>
    <w:rsid w:val="00095337"/>
    <w:rsid w:val="000A2212"/>
    <w:rsid w:val="000A2640"/>
    <w:rsid w:val="000A3ABA"/>
    <w:rsid w:val="000A3E4D"/>
    <w:rsid w:val="000B1A80"/>
    <w:rsid w:val="000B3B85"/>
    <w:rsid w:val="000B416E"/>
    <w:rsid w:val="000B6C96"/>
    <w:rsid w:val="000C2AF8"/>
    <w:rsid w:val="000C54F0"/>
    <w:rsid w:val="000D0652"/>
    <w:rsid w:val="000D18E0"/>
    <w:rsid w:val="000D2054"/>
    <w:rsid w:val="000D34D3"/>
    <w:rsid w:val="000E2C89"/>
    <w:rsid w:val="000E7087"/>
    <w:rsid w:val="000F0D4E"/>
    <w:rsid w:val="000F1E6C"/>
    <w:rsid w:val="000F7293"/>
    <w:rsid w:val="001022F2"/>
    <w:rsid w:val="00103F09"/>
    <w:rsid w:val="00104055"/>
    <w:rsid w:val="00104EAF"/>
    <w:rsid w:val="00107C20"/>
    <w:rsid w:val="0011160F"/>
    <w:rsid w:val="00113C24"/>
    <w:rsid w:val="00120F80"/>
    <w:rsid w:val="00123AD0"/>
    <w:rsid w:val="001244EE"/>
    <w:rsid w:val="001272B6"/>
    <w:rsid w:val="00142A9E"/>
    <w:rsid w:val="00146DEA"/>
    <w:rsid w:val="001533F7"/>
    <w:rsid w:val="00153B1C"/>
    <w:rsid w:val="00155357"/>
    <w:rsid w:val="00157E18"/>
    <w:rsid w:val="0016075D"/>
    <w:rsid w:val="00161B94"/>
    <w:rsid w:val="0016349F"/>
    <w:rsid w:val="00163A35"/>
    <w:rsid w:val="00166454"/>
    <w:rsid w:val="001704DB"/>
    <w:rsid w:val="001718DC"/>
    <w:rsid w:val="00173230"/>
    <w:rsid w:val="0018068D"/>
    <w:rsid w:val="00181D9A"/>
    <w:rsid w:val="00185558"/>
    <w:rsid w:val="00186763"/>
    <w:rsid w:val="00192091"/>
    <w:rsid w:val="001963BF"/>
    <w:rsid w:val="001A6BEF"/>
    <w:rsid w:val="001B0614"/>
    <w:rsid w:val="001B30E8"/>
    <w:rsid w:val="001B31AC"/>
    <w:rsid w:val="001B3B85"/>
    <w:rsid w:val="001B6077"/>
    <w:rsid w:val="001C2F09"/>
    <w:rsid w:val="001C4B8C"/>
    <w:rsid w:val="001C6A42"/>
    <w:rsid w:val="001D317A"/>
    <w:rsid w:val="001E24FB"/>
    <w:rsid w:val="001E6D04"/>
    <w:rsid w:val="001F03AF"/>
    <w:rsid w:val="001F6C1A"/>
    <w:rsid w:val="00206B67"/>
    <w:rsid w:val="002151CE"/>
    <w:rsid w:val="00216192"/>
    <w:rsid w:val="002225AE"/>
    <w:rsid w:val="0022262C"/>
    <w:rsid w:val="00226F7B"/>
    <w:rsid w:val="00227461"/>
    <w:rsid w:val="0023262A"/>
    <w:rsid w:val="00233D45"/>
    <w:rsid w:val="00242AA2"/>
    <w:rsid w:val="002431A4"/>
    <w:rsid w:val="002470D2"/>
    <w:rsid w:val="0025231E"/>
    <w:rsid w:val="00255ECF"/>
    <w:rsid w:val="00262AA2"/>
    <w:rsid w:val="002631D6"/>
    <w:rsid w:val="00265B48"/>
    <w:rsid w:val="00274A64"/>
    <w:rsid w:val="002751F1"/>
    <w:rsid w:val="00275C6A"/>
    <w:rsid w:val="0028191E"/>
    <w:rsid w:val="0028552D"/>
    <w:rsid w:val="00286A38"/>
    <w:rsid w:val="00290B69"/>
    <w:rsid w:val="002A3059"/>
    <w:rsid w:val="002A622B"/>
    <w:rsid w:val="002B5158"/>
    <w:rsid w:val="002C6D29"/>
    <w:rsid w:val="002C73A2"/>
    <w:rsid w:val="002D495F"/>
    <w:rsid w:val="002D54B5"/>
    <w:rsid w:val="002F1420"/>
    <w:rsid w:val="002F1E06"/>
    <w:rsid w:val="002F3BA4"/>
    <w:rsid w:val="002F49A0"/>
    <w:rsid w:val="002F7809"/>
    <w:rsid w:val="00300846"/>
    <w:rsid w:val="0030637F"/>
    <w:rsid w:val="003205CB"/>
    <w:rsid w:val="003235F9"/>
    <w:rsid w:val="00327192"/>
    <w:rsid w:val="003313A7"/>
    <w:rsid w:val="00331874"/>
    <w:rsid w:val="003330C3"/>
    <w:rsid w:val="00333180"/>
    <w:rsid w:val="00333B13"/>
    <w:rsid w:val="00336D74"/>
    <w:rsid w:val="00341708"/>
    <w:rsid w:val="003433C9"/>
    <w:rsid w:val="00346BED"/>
    <w:rsid w:val="00353246"/>
    <w:rsid w:val="003532B4"/>
    <w:rsid w:val="0035593C"/>
    <w:rsid w:val="00360F4C"/>
    <w:rsid w:val="0036203E"/>
    <w:rsid w:val="00364F93"/>
    <w:rsid w:val="0038301F"/>
    <w:rsid w:val="003854E4"/>
    <w:rsid w:val="003902E1"/>
    <w:rsid w:val="003916DF"/>
    <w:rsid w:val="00394561"/>
    <w:rsid w:val="00394697"/>
    <w:rsid w:val="00395361"/>
    <w:rsid w:val="00396A68"/>
    <w:rsid w:val="003A4C60"/>
    <w:rsid w:val="003A4E60"/>
    <w:rsid w:val="003B0C8E"/>
    <w:rsid w:val="003B27E7"/>
    <w:rsid w:val="003B7D5F"/>
    <w:rsid w:val="003C039B"/>
    <w:rsid w:val="003C0E29"/>
    <w:rsid w:val="003C1732"/>
    <w:rsid w:val="003C53B2"/>
    <w:rsid w:val="003C58DA"/>
    <w:rsid w:val="003C6E06"/>
    <w:rsid w:val="003C6E57"/>
    <w:rsid w:val="003D5C87"/>
    <w:rsid w:val="003E0714"/>
    <w:rsid w:val="003F0B40"/>
    <w:rsid w:val="003F625B"/>
    <w:rsid w:val="003F645B"/>
    <w:rsid w:val="00402D85"/>
    <w:rsid w:val="00411740"/>
    <w:rsid w:val="00416B2C"/>
    <w:rsid w:val="004223DE"/>
    <w:rsid w:val="00425908"/>
    <w:rsid w:val="00426158"/>
    <w:rsid w:val="00427E13"/>
    <w:rsid w:val="00430A72"/>
    <w:rsid w:val="00430DC2"/>
    <w:rsid w:val="00452060"/>
    <w:rsid w:val="00453439"/>
    <w:rsid w:val="00460EA2"/>
    <w:rsid w:val="0046108A"/>
    <w:rsid w:val="00464473"/>
    <w:rsid w:val="0046590D"/>
    <w:rsid w:val="00471FB0"/>
    <w:rsid w:val="00472163"/>
    <w:rsid w:val="00473A66"/>
    <w:rsid w:val="00477FD9"/>
    <w:rsid w:val="00480A85"/>
    <w:rsid w:val="00481D33"/>
    <w:rsid w:val="00482742"/>
    <w:rsid w:val="0048463F"/>
    <w:rsid w:val="00484B1C"/>
    <w:rsid w:val="00486E6C"/>
    <w:rsid w:val="004978C8"/>
    <w:rsid w:val="004A322C"/>
    <w:rsid w:val="004A5DFE"/>
    <w:rsid w:val="004B4F19"/>
    <w:rsid w:val="004C4964"/>
    <w:rsid w:val="004D6E82"/>
    <w:rsid w:val="004E124A"/>
    <w:rsid w:val="004E3C96"/>
    <w:rsid w:val="004E6D16"/>
    <w:rsid w:val="004F1B31"/>
    <w:rsid w:val="004F6979"/>
    <w:rsid w:val="005058A0"/>
    <w:rsid w:val="00505C33"/>
    <w:rsid w:val="00510AC3"/>
    <w:rsid w:val="00513238"/>
    <w:rsid w:val="0051351C"/>
    <w:rsid w:val="005137FA"/>
    <w:rsid w:val="00514D98"/>
    <w:rsid w:val="00515DFA"/>
    <w:rsid w:val="00521D98"/>
    <w:rsid w:val="0052483F"/>
    <w:rsid w:val="00532342"/>
    <w:rsid w:val="005330EE"/>
    <w:rsid w:val="00536282"/>
    <w:rsid w:val="00536DA3"/>
    <w:rsid w:val="00544318"/>
    <w:rsid w:val="005454A4"/>
    <w:rsid w:val="00547957"/>
    <w:rsid w:val="00556FC7"/>
    <w:rsid w:val="005706A7"/>
    <w:rsid w:val="00576625"/>
    <w:rsid w:val="00581ABB"/>
    <w:rsid w:val="005919C3"/>
    <w:rsid w:val="005A1A93"/>
    <w:rsid w:val="005A77F8"/>
    <w:rsid w:val="005A7861"/>
    <w:rsid w:val="005B47FD"/>
    <w:rsid w:val="005B718C"/>
    <w:rsid w:val="005C097D"/>
    <w:rsid w:val="005C1249"/>
    <w:rsid w:val="005C5B0A"/>
    <w:rsid w:val="005D12CE"/>
    <w:rsid w:val="005D564B"/>
    <w:rsid w:val="005D7206"/>
    <w:rsid w:val="005E7979"/>
    <w:rsid w:val="005F0509"/>
    <w:rsid w:val="005F0914"/>
    <w:rsid w:val="005F114C"/>
    <w:rsid w:val="005F34EB"/>
    <w:rsid w:val="006023F0"/>
    <w:rsid w:val="006027BC"/>
    <w:rsid w:val="00603277"/>
    <w:rsid w:val="00612B2F"/>
    <w:rsid w:val="0062288A"/>
    <w:rsid w:val="00624864"/>
    <w:rsid w:val="00627116"/>
    <w:rsid w:val="00632BF3"/>
    <w:rsid w:val="00634C1C"/>
    <w:rsid w:val="00640BF2"/>
    <w:rsid w:val="006416F1"/>
    <w:rsid w:val="00650452"/>
    <w:rsid w:val="006520E0"/>
    <w:rsid w:val="00653207"/>
    <w:rsid w:val="00655B83"/>
    <w:rsid w:val="00657216"/>
    <w:rsid w:val="0065797F"/>
    <w:rsid w:val="0066379A"/>
    <w:rsid w:val="00665435"/>
    <w:rsid w:val="006675A6"/>
    <w:rsid w:val="006752EC"/>
    <w:rsid w:val="00675990"/>
    <w:rsid w:val="006771A5"/>
    <w:rsid w:val="0067767D"/>
    <w:rsid w:val="006825D9"/>
    <w:rsid w:val="006825F5"/>
    <w:rsid w:val="00683557"/>
    <w:rsid w:val="00687BD9"/>
    <w:rsid w:val="00696A18"/>
    <w:rsid w:val="0069736D"/>
    <w:rsid w:val="006A009A"/>
    <w:rsid w:val="006A1463"/>
    <w:rsid w:val="006A28B1"/>
    <w:rsid w:val="006A4738"/>
    <w:rsid w:val="006B4F28"/>
    <w:rsid w:val="006C077F"/>
    <w:rsid w:val="006C11AD"/>
    <w:rsid w:val="006D011B"/>
    <w:rsid w:val="006D61B8"/>
    <w:rsid w:val="006D6A86"/>
    <w:rsid w:val="006D6AF9"/>
    <w:rsid w:val="006E524B"/>
    <w:rsid w:val="006F01B4"/>
    <w:rsid w:val="006F753E"/>
    <w:rsid w:val="0070125F"/>
    <w:rsid w:val="0070199C"/>
    <w:rsid w:val="0070629A"/>
    <w:rsid w:val="00706DA7"/>
    <w:rsid w:val="007125E9"/>
    <w:rsid w:val="007138C3"/>
    <w:rsid w:val="007147B7"/>
    <w:rsid w:val="00721D60"/>
    <w:rsid w:val="00721F78"/>
    <w:rsid w:val="007241C6"/>
    <w:rsid w:val="007336BE"/>
    <w:rsid w:val="007411B8"/>
    <w:rsid w:val="00742999"/>
    <w:rsid w:val="00744A03"/>
    <w:rsid w:val="00752FA3"/>
    <w:rsid w:val="007669F1"/>
    <w:rsid w:val="00771C3F"/>
    <w:rsid w:val="00774580"/>
    <w:rsid w:val="007870A4"/>
    <w:rsid w:val="0079768E"/>
    <w:rsid w:val="00797BC4"/>
    <w:rsid w:val="007A3CB3"/>
    <w:rsid w:val="007B479C"/>
    <w:rsid w:val="007B5568"/>
    <w:rsid w:val="007C1235"/>
    <w:rsid w:val="007C166C"/>
    <w:rsid w:val="007C1A10"/>
    <w:rsid w:val="007D257B"/>
    <w:rsid w:val="007D31F4"/>
    <w:rsid w:val="007D3A0B"/>
    <w:rsid w:val="007D6C6B"/>
    <w:rsid w:val="007D793A"/>
    <w:rsid w:val="007E1439"/>
    <w:rsid w:val="007E16BB"/>
    <w:rsid w:val="007E18A0"/>
    <w:rsid w:val="007E4B29"/>
    <w:rsid w:val="007E567B"/>
    <w:rsid w:val="007E5A94"/>
    <w:rsid w:val="007F59C0"/>
    <w:rsid w:val="007F74C4"/>
    <w:rsid w:val="007F7D8D"/>
    <w:rsid w:val="00812349"/>
    <w:rsid w:val="008123B9"/>
    <w:rsid w:val="00817EC6"/>
    <w:rsid w:val="008214D7"/>
    <w:rsid w:val="00825C4B"/>
    <w:rsid w:val="00842767"/>
    <w:rsid w:val="00843B2E"/>
    <w:rsid w:val="00845085"/>
    <w:rsid w:val="0084645A"/>
    <w:rsid w:val="00847A8B"/>
    <w:rsid w:val="008520EF"/>
    <w:rsid w:val="00852F24"/>
    <w:rsid w:val="00861FD5"/>
    <w:rsid w:val="00863397"/>
    <w:rsid w:val="0086390F"/>
    <w:rsid w:val="008645A7"/>
    <w:rsid w:val="00865521"/>
    <w:rsid w:val="00870EC8"/>
    <w:rsid w:val="00874A0F"/>
    <w:rsid w:val="00881C48"/>
    <w:rsid w:val="00882C89"/>
    <w:rsid w:val="00883072"/>
    <w:rsid w:val="008966A7"/>
    <w:rsid w:val="008979AF"/>
    <w:rsid w:val="008A4735"/>
    <w:rsid w:val="008A51CD"/>
    <w:rsid w:val="008A7320"/>
    <w:rsid w:val="008B1966"/>
    <w:rsid w:val="008B423F"/>
    <w:rsid w:val="008B6BFF"/>
    <w:rsid w:val="008C476B"/>
    <w:rsid w:val="008C5812"/>
    <w:rsid w:val="008D0B88"/>
    <w:rsid w:val="008D2DBB"/>
    <w:rsid w:val="008D35B8"/>
    <w:rsid w:val="008D43C5"/>
    <w:rsid w:val="008E5D91"/>
    <w:rsid w:val="008F139F"/>
    <w:rsid w:val="008F5A56"/>
    <w:rsid w:val="008F7132"/>
    <w:rsid w:val="00901E60"/>
    <w:rsid w:val="00902E08"/>
    <w:rsid w:val="009110E2"/>
    <w:rsid w:val="00912B06"/>
    <w:rsid w:val="009255DE"/>
    <w:rsid w:val="00927160"/>
    <w:rsid w:val="0093047F"/>
    <w:rsid w:val="009319BB"/>
    <w:rsid w:val="00934D0A"/>
    <w:rsid w:val="00937017"/>
    <w:rsid w:val="00940010"/>
    <w:rsid w:val="0094080D"/>
    <w:rsid w:val="00943356"/>
    <w:rsid w:val="009523F2"/>
    <w:rsid w:val="00953DAB"/>
    <w:rsid w:val="00955E86"/>
    <w:rsid w:val="0096063E"/>
    <w:rsid w:val="00962829"/>
    <w:rsid w:val="009654F9"/>
    <w:rsid w:val="00966556"/>
    <w:rsid w:val="0096798F"/>
    <w:rsid w:val="00972711"/>
    <w:rsid w:val="009754B0"/>
    <w:rsid w:val="0098352B"/>
    <w:rsid w:val="00985646"/>
    <w:rsid w:val="00991895"/>
    <w:rsid w:val="009A760C"/>
    <w:rsid w:val="009B542F"/>
    <w:rsid w:val="009B6811"/>
    <w:rsid w:val="009C22B3"/>
    <w:rsid w:val="009C4ECC"/>
    <w:rsid w:val="009D25F1"/>
    <w:rsid w:val="009E148D"/>
    <w:rsid w:val="009E1AD6"/>
    <w:rsid w:val="009E4BB9"/>
    <w:rsid w:val="009F1F42"/>
    <w:rsid w:val="009F5CFA"/>
    <w:rsid w:val="009F645B"/>
    <w:rsid w:val="009F66F6"/>
    <w:rsid w:val="00A06A55"/>
    <w:rsid w:val="00A07405"/>
    <w:rsid w:val="00A14607"/>
    <w:rsid w:val="00A16070"/>
    <w:rsid w:val="00A174FC"/>
    <w:rsid w:val="00A17E2F"/>
    <w:rsid w:val="00A32EE5"/>
    <w:rsid w:val="00A37D6E"/>
    <w:rsid w:val="00A42C48"/>
    <w:rsid w:val="00A52894"/>
    <w:rsid w:val="00A53FBB"/>
    <w:rsid w:val="00A5405C"/>
    <w:rsid w:val="00A543C4"/>
    <w:rsid w:val="00A5521F"/>
    <w:rsid w:val="00A56574"/>
    <w:rsid w:val="00A71D98"/>
    <w:rsid w:val="00A74DBF"/>
    <w:rsid w:val="00A76729"/>
    <w:rsid w:val="00A804AD"/>
    <w:rsid w:val="00A82812"/>
    <w:rsid w:val="00A83A54"/>
    <w:rsid w:val="00A91C95"/>
    <w:rsid w:val="00A96318"/>
    <w:rsid w:val="00AA471F"/>
    <w:rsid w:val="00AA5847"/>
    <w:rsid w:val="00AA61C8"/>
    <w:rsid w:val="00AB3544"/>
    <w:rsid w:val="00AC26B3"/>
    <w:rsid w:val="00AC36EB"/>
    <w:rsid w:val="00AC7F0D"/>
    <w:rsid w:val="00AD0DF3"/>
    <w:rsid w:val="00AD139D"/>
    <w:rsid w:val="00AD69B9"/>
    <w:rsid w:val="00AD6C08"/>
    <w:rsid w:val="00AE0072"/>
    <w:rsid w:val="00AE3DE5"/>
    <w:rsid w:val="00AE4D20"/>
    <w:rsid w:val="00AE690B"/>
    <w:rsid w:val="00AE78B4"/>
    <w:rsid w:val="00AF2FDC"/>
    <w:rsid w:val="00B00B20"/>
    <w:rsid w:val="00B016E8"/>
    <w:rsid w:val="00B17821"/>
    <w:rsid w:val="00B2003C"/>
    <w:rsid w:val="00B25145"/>
    <w:rsid w:val="00B27307"/>
    <w:rsid w:val="00B309DA"/>
    <w:rsid w:val="00B31556"/>
    <w:rsid w:val="00B32ECA"/>
    <w:rsid w:val="00B35F62"/>
    <w:rsid w:val="00B37EE4"/>
    <w:rsid w:val="00B43743"/>
    <w:rsid w:val="00B44D97"/>
    <w:rsid w:val="00B462BC"/>
    <w:rsid w:val="00B52290"/>
    <w:rsid w:val="00B527DD"/>
    <w:rsid w:val="00B53923"/>
    <w:rsid w:val="00B5719E"/>
    <w:rsid w:val="00B6572D"/>
    <w:rsid w:val="00B66498"/>
    <w:rsid w:val="00B80D14"/>
    <w:rsid w:val="00B82D73"/>
    <w:rsid w:val="00B836E5"/>
    <w:rsid w:val="00B85B09"/>
    <w:rsid w:val="00B86EC2"/>
    <w:rsid w:val="00B922F5"/>
    <w:rsid w:val="00BA11E0"/>
    <w:rsid w:val="00BA2D86"/>
    <w:rsid w:val="00BB1322"/>
    <w:rsid w:val="00BB6BBC"/>
    <w:rsid w:val="00BC3D29"/>
    <w:rsid w:val="00BC7C93"/>
    <w:rsid w:val="00BD1FA3"/>
    <w:rsid w:val="00BE4C1E"/>
    <w:rsid w:val="00BE6D54"/>
    <w:rsid w:val="00BE7AAF"/>
    <w:rsid w:val="00BF0796"/>
    <w:rsid w:val="00BF10F5"/>
    <w:rsid w:val="00BF16E7"/>
    <w:rsid w:val="00BF3E5E"/>
    <w:rsid w:val="00BF591B"/>
    <w:rsid w:val="00C040F1"/>
    <w:rsid w:val="00C11B4C"/>
    <w:rsid w:val="00C12081"/>
    <w:rsid w:val="00C12497"/>
    <w:rsid w:val="00C13003"/>
    <w:rsid w:val="00C13E5D"/>
    <w:rsid w:val="00C24002"/>
    <w:rsid w:val="00C268B6"/>
    <w:rsid w:val="00C27C29"/>
    <w:rsid w:val="00C36E84"/>
    <w:rsid w:val="00C40624"/>
    <w:rsid w:val="00C40DA6"/>
    <w:rsid w:val="00C40FB5"/>
    <w:rsid w:val="00C458EA"/>
    <w:rsid w:val="00C4719E"/>
    <w:rsid w:val="00C509DA"/>
    <w:rsid w:val="00C53B0B"/>
    <w:rsid w:val="00C64413"/>
    <w:rsid w:val="00C6698D"/>
    <w:rsid w:val="00C85245"/>
    <w:rsid w:val="00C9508A"/>
    <w:rsid w:val="00CA0B59"/>
    <w:rsid w:val="00CA557B"/>
    <w:rsid w:val="00CA6303"/>
    <w:rsid w:val="00CB74E6"/>
    <w:rsid w:val="00CC34DB"/>
    <w:rsid w:val="00CC3C1B"/>
    <w:rsid w:val="00CC4399"/>
    <w:rsid w:val="00CC4FD2"/>
    <w:rsid w:val="00CC54E7"/>
    <w:rsid w:val="00CC6537"/>
    <w:rsid w:val="00CD0AAD"/>
    <w:rsid w:val="00CD3A95"/>
    <w:rsid w:val="00CE2D11"/>
    <w:rsid w:val="00CE561F"/>
    <w:rsid w:val="00CF0A21"/>
    <w:rsid w:val="00CF37FA"/>
    <w:rsid w:val="00CF5ED1"/>
    <w:rsid w:val="00CF61F8"/>
    <w:rsid w:val="00D04B0D"/>
    <w:rsid w:val="00D06D7D"/>
    <w:rsid w:val="00D1294A"/>
    <w:rsid w:val="00D13BB6"/>
    <w:rsid w:val="00D16225"/>
    <w:rsid w:val="00D233BE"/>
    <w:rsid w:val="00D26777"/>
    <w:rsid w:val="00D279D2"/>
    <w:rsid w:val="00D324D1"/>
    <w:rsid w:val="00D32F16"/>
    <w:rsid w:val="00D339C7"/>
    <w:rsid w:val="00D376C5"/>
    <w:rsid w:val="00D46DAC"/>
    <w:rsid w:val="00D50200"/>
    <w:rsid w:val="00D57CAF"/>
    <w:rsid w:val="00D62AC2"/>
    <w:rsid w:val="00D63F32"/>
    <w:rsid w:val="00D65745"/>
    <w:rsid w:val="00D73184"/>
    <w:rsid w:val="00D7672F"/>
    <w:rsid w:val="00D778D5"/>
    <w:rsid w:val="00D77D0C"/>
    <w:rsid w:val="00D811EC"/>
    <w:rsid w:val="00D83EF6"/>
    <w:rsid w:val="00D858E4"/>
    <w:rsid w:val="00D92FF0"/>
    <w:rsid w:val="00D93BA9"/>
    <w:rsid w:val="00D94EBA"/>
    <w:rsid w:val="00D97FB1"/>
    <w:rsid w:val="00DA64C2"/>
    <w:rsid w:val="00DB3DB4"/>
    <w:rsid w:val="00DB532A"/>
    <w:rsid w:val="00DB73F1"/>
    <w:rsid w:val="00DC27F7"/>
    <w:rsid w:val="00DC35AC"/>
    <w:rsid w:val="00DD3A56"/>
    <w:rsid w:val="00DD6D18"/>
    <w:rsid w:val="00DE3F20"/>
    <w:rsid w:val="00DF11DF"/>
    <w:rsid w:val="00DF1FA2"/>
    <w:rsid w:val="00DF61FD"/>
    <w:rsid w:val="00E0119A"/>
    <w:rsid w:val="00E011B9"/>
    <w:rsid w:val="00E037E6"/>
    <w:rsid w:val="00E06FA5"/>
    <w:rsid w:val="00E14269"/>
    <w:rsid w:val="00E1698E"/>
    <w:rsid w:val="00E21D76"/>
    <w:rsid w:val="00E30B7A"/>
    <w:rsid w:val="00E314B5"/>
    <w:rsid w:val="00E31AF8"/>
    <w:rsid w:val="00E41188"/>
    <w:rsid w:val="00E503A7"/>
    <w:rsid w:val="00E52903"/>
    <w:rsid w:val="00E5393B"/>
    <w:rsid w:val="00E545F8"/>
    <w:rsid w:val="00E56811"/>
    <w:rsid w:val="00E60347"/>
    <w:rsid w:val="00E60CA2"/>
    <w:rsid w:val="00E64339"/>
    <w:rsid w:val="00EA00B5"/>
    <w:rsid w:val="00EA11E3"/>
    <w:rsid w:val="00EA6956"/>
    <w:rsid w:val="00EB04DF"/>
    <w:rsid w:val="00EB0EEE"/>
    <w:rsid w:val="00EB2463"/>
    <w:rsid w:val="00EB460E"/>
    <w:rsid w:val="00EB48CE"/>
    <w:rsid w:val="00EB653C"/>
    <w:rsid w:val="00EC36B5"/>
    <w:rsid w:val="00EC3B49"/>
    <w:rsid w:val="00EC6A79"/>
    <w:rsid w:val="00ED59C1"/>
    <w:rsid w:val="00EE307A"/>
    <w:rsid w:val="00EF30D2"/>
    <w:rsid w:val="00EF41BC"/>
    <w:rsid w:val="00EF4C63"/>
    <w:rsid w:val="00F001CE"/>
    <w:rsid w:val="00F015B2"/>
    <w:rsid w:val="00F04131"/>
    <w:rsid w:val="00F04582"/>
    <w:rsid w:val="00F052BB"/>
    <w:rsid w:val="00F06189"/>
    <w:rsid w:val="00F10584"/>
    <w:rsid w:val="00F1065D"/>
    <w:rsid w:val="00F13451"/>
    <w:rsid w:val="00F14747"/>
    <w:rsid w:val="00F17AE2"/>
    <w:rsid w:val="00F22695"/>
    <w:rsid w:val="00F25934"/>
    <w:rsid w:val="00F310EA"/>
    <w:rsid w:val="00F3155D"/>
    <w:rsid w:val="00F33221"/>
    <w:rsid w:val="00F3745E"/>
    <w:rsid w:val="00F44540"/>
    <w:rsid w:val="00F446C1"/>
    <w:rsid w:val="00F457DF"/>
    <w:rsid w:val="00F50260"/>
    <w:rsid w:val="00F53C31"/>
    <w:rsid w:val="00F551AF"/>
    <w:rsid w:val="00F60996"/>
    <w:rsid w:val="00F72095"/>
    <w:rsid w:val="00F74A6E"/>
    <w:rsid w:val="00F9068F"/>
    <w:rsid w:val="00F9188B"/>
    <w:rsid w:val="00F940F6"/>
    <w:rsid w:val="00F96CBF"/>
    <w:rsid w:val="00FA023D"/>
    <w:rsid w:val="00FA4F28"/>
    <w:rsid w:val="00FA5515"/>
    <w:rsid w:val="00FA6CC8"/>
    <w:rsid w:val="00FC1582"/>
    <w:rsid w:val="00FC6AB5"/>
    <w:rsid w:val="00FD2455"/>
    <w:rsid w:val="00FD288F"/>
    <w:rsid w:val="00FD33B1"/>
    <w:rsid w:val="00FD4750"/>
    <w:rsid w:val="00FD5841"/>
    <w:rsid w:val="00FE28C4"/>
    <w:rsid w:val="00FE45F1"/>
    <w:rsid w:val="00FF3E3A"/>
    <w:rsid w:val="00FF6AE0"/>
    <w:rsid w:val="00FF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4801"/>
  <w15:docId w15:val="{527F5691-19E4-4AA3-9C64-1B6FC15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A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B24C3"/>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1850DC"/>
    <w:rPr>
      <w:color w:val="0000FF" w:themeColor="hyperlink"/>
      <w:u w:val="single"/>
    </w:rPr>
  </w:style>
  <w:style w:type="table" w:customStyle="1" w:styleId="Siatkatabelijasna1">
    <w:name w:val="Siatka tabeli — jasna1"/>
    <w:basedOn w:val="Standardowy"/>
    <w:uiPriority w:val="40"/>
    <w:rsid w:val="00525A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uiPriority w:val="34"/>
    <w:qFormat/>
    <w:rsid w:val="000B416E"/>
    <w:pPr>
      <w:ind w:left="720"/>
      <w:contextualSpacing/>
    </w:pPr>
  </w:style>
  <w:style w:type="character" w:styleId="Pogrubienie">
    <w:name w:val="Strong"/>
    <w:basedOn w:val="Domylnaczcionkaakapitu"/>
    <w:uiPriority w:val="99"/>
    <w:qFormat/>
    <w:rsid w:val="00041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6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zymals\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6B0CC-4BCB-4FB2-8F95-95070D28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82</Pages>
  <Words>24692</Words>
  <Characters>148157</Characters>
  <Application>Microsoft Office Word</Application>
  <DocSecurity>0</DocSecurity>
  <Lines>1234</Lines>
  <Paragraphs>345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Piech Roksana</dc:creator>
  <cp:keywords/>
  <dc:description/>
  <cp:lastModifiedBy>Jolanta Szczepaniak</cp:lastModifiedBy>
  <cp:revision>2</cp:revision>
  <cp:lastPrinted>2020-06-18T12:24:00Z</cp:lastPrinted>
  <dcterms:created xsi:type="dcterms:W3CDTF">2020-07-07T12:01:00Z</dcterms:created>
  <dcterms:modified xsi:type="dcterms:W3CDTF">2020-07-07T12:01:00Z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